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DA" w:rsidRPr="009E6ADA" w:rsidRDefault="009E6ADA" w:rsidP="009E6ADA">
      <w:pPr>
        <w:spacing w:after="4" w:line="259" w:lineRule="auto"/>
        <w:ind w:left="690" w:right="0"/>
        <w:jc w:val="left"/>
        <w:rPr>
          <w:noProof/>
          <w:sz w:val="24"/>
          <w:szCs w:val="24"/>
        </w:rPr>
      </w:pPr>
    </w:p>
    <w:p w:rsidR="009E6ADA" w:rsidRPr="009E6ADA" w:rsidRDefault="009E6ADA" w:rsidP="009E6ADA">
      <w:pPr>
        <w:spacing w:after="4" w:line="259" w:lineRule="auto"/>
        <w:ind w:left="690" w:right="0"/>
        <w:jc w:val="left"/>
        <w:rPr>
          <w:noProof/>
          <w:sz w:val="24"/>
          <w:szCs w:val="24"/>
        </w:rPr>
      </w:pPr>
    </w:p>
    <w:p w:rsidR="009E6ADA" w:rsidRPr="009E6ADA" w:rsidRDefault="009E6ADA" w:rsidP="009E6ADA">
      <w:pPr>
        <w:spacing w:after="4" w:line="259" w:lineRule="auto"/>
        <w:ind w:left="690" w:right="0"/>
        <w:jc w:val="left"/>
        <w:rPr>
          <w:noProof/>
          <w:sz w:val="24"/>
          <w:szCs w:val="24"/>
        </w:rPr>
      </w:pPr>
    </w:p>
    <w:p w:rsidR="009E6ADA" w:rsidRPr="009E6ADA" w:rsidRDefault="009E6ADA" w:rsidP="009E6ADA">
      <w:pPr>
        <w:spacing w:after="4" w:line="259" w:lineRule="auto"/>
        <w:ind w:left="690" w:right="0"/>
        <w:jc w:val="left"/>
        <w:rPr>
          <w:noProof/>
          <w:sz w:val="24"/>
          <w:szCs w:val="24"/>
        </w:rPr>
      </w:pPr>
    </w:p>
    <w:p w:rsidR="003C3EFB" w:rsidRPr="00A22D1E" w:rsidRDefault="003C3EFB" w:rsidP="003C3EFB">
      <w:pPr>
        <w:ind w:left="284" w:right="-58"/>
        <w:jc w:val="center"/>
        <w:rPr>
          <w:b/>
          <w:bCs/>
          <w:sz w:val="28"/>
          <w:szCs w:val="28"/>
        </w:rPr>
      </w:pPr>
      <w:r w:rsidRPr="00A22D1E">
        <w:rPr>
          <w:b/>
          <w:bCs/>
          <w:sz w:val="28"/>
          <w:szCs w:val="28"/>
        </w:rPr>
        <w:t xml:space="preserve">Дополнительное соглашение </w:t>
      </w:r>
    </w:p>
    <w:p w:rsidR="003C3EFB" w:rsidRPr="003C3EFB" w:rsidRDefault="003C3EFB" w:rsidP="003C3EFB">
      <w:pPr>
        <w:ind w:left="284" w:right="-58"/>
        <w:jc w:val="center"/>
        <w:rPr>
          <w:b/>
          <w:bCs/>
          <w:sz w:val="28"/>
          <w:szCs w:val="28"/>
        </w:rPr>
      </w:pPr>
      <w:r w:rsidRPr="00A22D1E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договору </w:t>
      </w:r>
      <w:r w:rsidRPr="003C3EFB">
        <w:rPr>
          <w:b/>
          <w:bCs/>
          <w:sz w:val="28"/>
          <w:szCs w:val="28"/>
        </w:rPr>
        <w:t xml:space="preserve">№ _____ </w:t>
      </w:r>
      <w:proofErr w:type="gramStart"/>
      <w:r w:rsidRPr="003C3EFB">
        <w:rPr>
          <w:b/>
          <w:bCs/>
          <w:iCs/>
          <w:sz w:val="28"/>
          <w:szCs w:val="28"/>
        </w:rPr>
        <w:t>от</w:t>
      </w:r>
      <w:proofErr w:type="gramEnd"/>
      <w:r w:rsidRPr="003C3EFB">
        <w:rPr>
          <w:b/>
          <w:bCs/>
          <w:iCs/>
          <w:sz w:val="28"/>
          <w:szCs w:val="28"/>
        </w:rPr>
        <w:t xml:space="preserve"> ________</w:t>
      </w:r>
    </w:p>
    <w:p w:rsidR="003C3EFB" w:rsidRDefault="003C3EFB" w:rsidP="003C3EFB">
      <w:pPr>
        <w:ind w:left="284" w:right="-58"/>
      </w:pPr>
    </w:p>
    <w:p w:rsidR="003C3EFB" w:rsidRDefault="003C3EFB" w:rsidP="003C3EFB">
      <w:pPr>
        <w:ind w:left="284" w:right="-58"/>
        <w:rPr>
          <w:b/>
          <w:bCs/>
          <w:i/>
          <w:iCs/>
          <w:u w:val="single"/>
        </w:rPr>
      </w:pPr>
      <w:r>
        <w:t>г. Барнаул</w:t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  <w:t xml:space="preserve">                         </w:t>
      </w:r>
      <w:r w:rsidRPr="003C3EFB">
        <w:rPr>
          <w:bCs/>
          <w:u w:val="single"/>
        </w:rPr>
        <w:t>«__»             ____</w:t>
      </w:r>
      <w:r w:rsidRPr="003C3EFB">
        <w:rPr>
          <w:bCs/>
          <w:iCs/>
        </w:rPr>
        <w:t>201</w:t>
      </w:r>
      <w:r w:rsidRPr="003C3EFB">
        <w:rPr>
          <w:bCs/>
          <w:iCs/>
          <w:u w:val="single"/>
        </w:rPr>
        <w:t>__г.</w:t>
      </w:r>
      <w:r w:rsidRPr="001E78A0">
        <w:rPr>
          <w:b/>
          <w:bCs/>
          <w:i/>
          <w:iCs/>
          <w:u w:val="single"/>
        </w:rPr>
        <w:t xml:space="preserve"> </w:t>
      </w:r>
    </w:p>
    <w:p w:rsidR="003C3EFB" w:rsidRPr="00D32B9A" w:rsidRDefault="003C3EFB" w:rsidP="003C3EFB">
      <w:pPr>
        <w:ind w:left="284" w:right="-58"/>
        <w:rPr>
          <w:b/>
          <w:sz w:val="28"/>
          <w:szCs w:val="28"/>
        </w:rPr>
      </w:pPr>
    </w:p>
    <w:p w:rsidR="003C3EFB" w:rsidRPr="005C2AE8" w:rsidRDefault="003C3EFB" w:rsidP="00A87BF0">
      <w:pPr>
        <w:ind w:left="284" w:right="-58"/>
        <w:rPr>
          <w:u w:val="single"/>
        </w:rPr>
      </w:pPr>
      <w:r>
        <w:rPr>
          <w:b/>
          <w:sz w:val="28"/>
          <w:szCs w:val="28"/>
        </w:rPr>
        <w:t xml:space="preserve">   </w:t>
      </w:r>
      <w:r>
        <w:t xml:space="preserve"> «Мы, нижеподписавшиеся, </w:t>
      </w:r>
      <w:r w:rsidR="00891C57">
        <w:t>А</w:t>
      </w:r>
      <w:r>
        <w:t xml:space="preserve">кционерное общество «Барнаульская горэлектросеть», именуемое в дальнейшем «ЭСО», в лице генерального </w:t>
      </w:r>
      <w:r w:rsidRPr="005C2AE8">
        <w:t xml:space="preserve">директора </w:t>
      </w:r>
      <w:r w:rsidRPr="005C2AE8">
        <w:rPr>
          <w:u w:val="single"/>
        </w:rPr>
        <w:t xml:space="preserve"> </w:t>
      </w:r>
      <w:r w:rsidRPr="005C2AE8">
        <w:rPr>
          <w:bCs/>
          <w:i/>
          <w:iCs/>
          <w:u w:val="single"/>
        </w:rPr>
        <w:t>Василиади Ивана Даниловича</w:t>
      </w:r>
      <w:r w:rsidRPr="005C2AE8">
        <w:t xml:space="preserve">, действующего на основании Устава, с одной стороны, и </w:t>
      </w:r>
      <w:r w:rsidRPr="005C2AE8">
        <w:rPr>
          <w:bCs/>
          <w:i/>
          <w:iCs/>
          <w:u w:val="single"/>
        </w:rPr>
        <w:t xml:space="preserve">  ____________________________________________________,                    </w:t>
      </w:r>
      <w:r w:rsidRPr="005C2AE8">
        <w:rPr>
          <w:sz w:val="18"/>
          <w:szCs w:val="18"/>
          <w:u w:val="single"/>
        </w:rPr>
        <w:t xml:space="preserve">   </w:t>
      </w:r>
    </w:p>
    <w:p w:rsidR="003C3EFB" w:rsidRDefault="003C3EFB" w:rsidP="00A87BF0">
      <w:pPr>
        <w:ind w:left="284" w:right="-58"/>
      </w:pPr>
      <w:r w:rsidRPr="005C2AE8">
        <w:t xml:space="preserve">именуемое в дальнейшем «Абонент», в </w:t>
      </w:r>
      <w:proofErr w:type="spellStart"/>
      <w:r w:rsidRPr="005C2AE8">
        <w:t>лице___________________________</w:t>
      </w:r>
      <w:proofErr w:type="spellEnd"/>
      <w:r w:rsidRPr="005C2AE8">
        <w:t>,</w:t>
      </w:r>
      <w:r w:rsidRPr="006F0EA9">
        <w:t xml:space="preserve"> действующего на основании </w:t>
      </w:r>
      <w:r w:rsidRPr="005C2AE8">
        <w:rPr>
          <w:bCs/>
          <w:iCs/>
          <w:u w:val="single"/>
        </w:rPr>
        <w:t>_______</w:t>
      </w:r>
      <w:r w:rsidRPr="005C2AE8">
        <w:rPr>
          <w:bCs/>
          <w:iCs/>
          <w:sz w:val="18"/>
          <w:szCs w:val="18"/>
        </w:rPr>
        <w:t xml:space="preserve"> </w:t>
      </w:r>
      <w:r w:rsidRPr="005C2AE8">
        <w:t>с</w:t>
      </w:r>
      <w:r w:rsidRPr="00631CAE">
        <w:t xml:space="preserve"> другой стороны</w:t>
      </w:r>
      <w:r>
        <w:rPr>
          <w:sz w:val="18"/>
          <w:szCs w:val="18"/>
        </w:rPr>
        <w:t>,</w:t>
      </w:r>
      <w:r w:rsidRPr="00DB2E9F">
        <w:t xml:space="preserve"> </w:t>
      </w:r>
      <w:r w:rsidRPr="00594628">
        <w:t xml:space="preserve"> </w:t>
      </w:r>
      <w:r>
        <w:t>заключили настоящее дополнительное соглашение о нижеследующем.</w:t>
      </w:r>
    </w:p>
    <w:p w:rsidR="003C3EFB" w:rsidRDefault="003C3EFB" w:rsidP="00A87BF0">
      <w:pPr>
        <w:ind w:left="284"/>
      </w:pPr>
    </w:p>
    <w:p w:rsidR="009E6ADA" w:rsidRPr="00E7498D" w:rsidRDefault="003C3EFB" w:rsidP="00A87BF0">
      <w:pPr>
        <w:pStyle w:val="a6"/>
        <w:numPr>
          <w:ilvl w:val="0"/>
          <w:numId w:val="2"/>
        </w:numPr>
        <w:ind w:left="284" w:right="0" w:hanging="1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9E6ADA" w:rsidRPr="009E6ADA">
        <w:rPr>
          <w:sz w:val="24"/>
          <w:szCs w:val="24"/>
        </w:rPr>
        <w:t xml:space="preserve"> </w:t>
      </w:r>
      <w:r w:rsidR="009E6ADA" w:rsidRPr="00A87BF0">
        <w:rPr>
          <w:sz w:val="24"/>
          <w:szCs w:val="24"/>
        </w:rPr>
        <w:t>01.</w:t>
      </w:r>
      <w:r w:rsidR="00A87BF0" w:rsidRPr="00A87BF0">
        <w:rPr>
          <w:sz w:val="24"/>
          <w:szCs w:val="24"/>
        </w:rPr>
        <w:t>01.</w:t>
      </w:r>
      <w:r w:rsidR="009E6ADA" w:rsidRPr="00A87BF0">
        <w:rPr>
          <w:sz w:val="24"/>
          <w:szCs w:val="24"/>
        </w:rPr>
        <w:t>201</w:t>
      </w:r>
      <w:r w:rsidR="00A87BF0" w:rsidRPr="00A87BF0">
        <w:rPr>
          <w:sz w:val="24"/>
          <w:szCs w:val="24"/>
        </w:rPr>
        <w:t>5</w:t>
      </w:r>
      <w:r w:rsidR="009E6ADA" w:rsidRPr="009E6ADA">
        <w:rPr>
          <w:sz w:val="24"/>
          <w:szCs w:val="24"/>
        </w:rPr>
        <w:t xml:space="preserve"> г. </w:t>
      </w:r>
      <w:r>
        <w:rPr>
          <w:sz w:val="24"/>
          <w:szCs w:val="24"/>
        </w:rPr>
        <w:t>с</w:t>
      </w:r>
      <w:r w:rsidRPr="009E6ADA">
        <w:rPr>
          <w:sz w:val="24"/>
          <w:szCs w:val="24"/>
        </w:rPr>
        <w:t>тороны п</w:t>
      </w:r>
      <w:r>
        <w:rPr>
          <w:sz w:val="24"/>
          <w:szCs w:val="24"/>
        </w:rPr>
        <w:t>е</w:t>
      </w:r>
      <w:r w:rsidRPr="009E6ADA">
        <w:rPr>
          <w:sz w:val="24"/>
          <w:szCs w:val="24"/>
        </w:rPr>
        <w:t>р</w:t>
      </w:r>
      <w:r>
        <w:rPr>
          <w:sz w:val="24"/>
          <w:szCs w:val="24"/>
        </w:rPr>
        <w:t>еходят</w:t>
      </w:r>
      <w:r w:rsidRPr="009E6ADA">
        <w:rPr>
          <w:sz w:val="24"/>
          <w:szCs w:val="24"/>
        </w:rPr>
        <w:t xml:space="preserve"> </w:t>
      </w:r>
      <w:r w:rsidR="009E6ADA" w:rsidRPr="009E6ADA">
        <w:rPr>
          <w:sz w:val="24"/>
          <w:szCs w:val="24"/>
        </w:rPr>
        <w:t>на электронный документооборот, в рамках которого направление и получение счетов, счетов-фактур, актов о количестве и стоимости принятой электрической энергии (мощности), актов сверки расчетов за энергию осуществля</w:t>
      </w:r>
      <w:r w:rsidR="00891C57">
        <w:rPr>
          <w:sz w:val="24"/>
          <w:szCs w:val="24"/>
        </w:rPr>
        <w:t>е</w:t>
      </w:r>
      <w:r w:rsidR="009E6ADA" w:rsidRPr="009E6ADA">
        <w:rPr>
          <w:sz w:val="24"/>
          <w:szCs w:val="24"/>
        </w:rPr>
        <w:t>тся Сторонами в электронном виде с использованием электронной цифровой подписи посредством системы электронного документооборота (</w:t>
      </w:r>
      <w:r w:rsidR="00E7498D" w:rsidRPr="00E7498D">
        <w:rPr>
          <w:sz w:val="24"/>
          <w:szCs w:val="24"/>
        </w:rPr>
        <w:t>поставьте отметку напротив выбранной системы</w:t>
      </w:r>
      <w:r w:rsidR="001125D3" w:rsidRPr="00E7498D">
        <w:rPr>
          <w:sz w:val="24"/>
          <w:szCs w:val="24"/>
        </w:rPr>
        <w:t>)</w:t>
      </w:r>
      <w:r w:rsidR="009E6ADA" w:rsidRPr="00E7498D">
        <w:rPr>
          <w:sz w:val="24"/>
          <w:szCs w:val="24"/>
        </w:rPr>
        <w:t>:</w:t>
      </w:r>
      <w:proofErr w:type="gramEnd"/>
    </w:p>
    <w:p w:rsidR="009E6ADA" w:rsidRPr="001125D3" w:rsidRDefault="009E6ADA" w:rsidP="00A87BF0">
      <w:pPr>
        <w:ind w:left="284" w:right="0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9781"/>
      </w:tblGrid>
      <w:tr w:rsidR="009E6ADA" w:rsidRPr="009E6ADA" w:rsidTr="007E5869">
        <w:trPr>
          <w:trHeight w:val="501"/>
        </w:trPr>
        <w:tc>
          <w:tcPr>
            <w:tcW w:w="411" w:type="dxa"/>
            <w:tcBorders>
              <w:right w:val="single" w:sz="4" w:space="0" w:color="auto"/>
            </w:tcBorders>
          </w:tcPr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  <w:r w:rsidRPr="007E5869">
              <w:rPr>
                <w:sz w:val="24"/>
                <w:szCs w:val="24"/>
              </w:rPr>
              <w:t>Система «</w:t>
            </w:r>
            <w:proofErr w:type="spellStart"/>
            <w:r w:rsidRPr="007E5869">
              <w:rPr>
                <w:sz w:val="24"/>
                <w:szCs w:val="24"/>
              </w:rPr>
              <w:t>Диадок</w:t>
            </w:r>
            <w:proofErr w:type="spellEnd"/>
            <w:r w:rsidRPr="007E5869">
              <w:rPr>
                <w:sz w:val="24"/>
                <w:szCs w:val="24"/>
              </w:rPr>
              <w:t>» (ЗАО «ПФ «</w:t>
            </w:r>
            <w:proofErr w:type="spellStart"/>
            <w:r w:rsidRPr="007E5869">
              <w:rPr>
                <w:sz w:val="24"/>
                <w:szCs w:val="24"/>
              </w:rPr>
              <w:t>СКБ-Контур</w:t>
            </w:r>
            <w:proofErr w:type="spellEnd"/>
            <w:r w:rsidRPr="007E5869">
              <w:rPr>
                <w:sz w:val="24"/>
                <w:szCs w:val="24"/>
              </w:rPr>
              <w:t>»)</w:t>
            </w:r>
          </w:p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</w:p>
        </w:tc>
      </w:tr>
      <w:tr w:rsidR="009E6ADA" w:rsidRPr="009E6ADA" w:rsidTr="007E5869">
        <w:tc>
          <w:tcPr>
            <w:tcW w:w="411" w:type="dxa"/>
            <w:tcBorders>
              <w:right w:val="single" w:sz="4" w:space="0" w:color="auto"/>
            </w:tcBorders>
          </w:tcPr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  <w:r w:rsidRPr="007E5869">
              <w:rPr>
                <w:sz w:val="24"/>
                <w:szCs w:val="24"/>
              </w:rPr>
              <w:t>«СБИС» (компании «Тензор»)</w:t>
            </w:r>
          </w:p>
          <w:p w:rsidR="009E6ADA" w:rsidRPr="007E5869" w:rsidRDefault="009E6ADA" w:rsidP="007E5869">
            <w:pPr>
              <w:ind w:left="284" w:right="0"/>
              <w:rPr>
                <w:sz w:val="24"/>
                <w:szCs w:val="24"/>
              </w:rPr>
            </w:pPr>
          </w:p>
        </w:tc>
      </w:tr>
    </w:tbl>
    <w:p w:rsidR="001125D3" w:rsidRDefault="001125D3" w:rsidP="00A87BF0">
      <w:pPr>
        <w:ind w:left="284" w:right="0"/>
        <w:rPr>
          <w:sz w:val="24"/>
          <w:szCs w:val="24"/>
        </w:rPr>
      </w:pPr>
    </w:p>
    <w:p w:rsidR="001125D3" w:rsidRDefault="001125D3" w:rsidP="00A87BF0">
      <w:pPr>
        <w:pStyle w:val="a7"/>
        <w:numPr>
          <w:ilvl w:val="0"/>
          <w:numId w:val="2"/>
        </w:numPr>
        <w:spacing w:line="240" w:lineRule="auto"/>
        <w:ind w:left="284" w:right="0" w:hanging="10"/>
        <w:rPr>
          <w:sz w:val="24"/>
          <w:szCs w:val="24"/>
        </w:rPr>
      </w:pPr>
      <w:r w:rsidRPr="001125D3">
        <w:rPr>
          <w:sz w:val="24"/>
          <w:szCs w:val="24"/>
        </w:rPr>
        <w:t>Во всем остальном, что не предусмотрено условиями настоящего Соглашения, Стороны руководствуются ус</w:t>
      </w:r>
      <w:bookmarkStart w:id="0" w:name="_GoBack"/>
      <w:bookmarkEnd w:id="0"/>
      <w:r w:rsidR="003C3EFB">
        <w:rPr>
          <w:sz w:val="24"/>
          <w:szCs w:val="24"/>
        </w:rPr>
        <w:t>ловиями д</w:t>
      </w:r>
      <w:r w:rsidRPr="001125D3">
        <w:rPr>
          <w:sz w:val="24"/>
          <w:szCs w:val="24"/>
        </w:rPr>
        <w:t>оговора</w:t>
      </w:r>
      <w:r w:rsidR="003C3EFB">
        <w:rPr>
          <w:sz w:val="24"/>
          <w:szCs w:val="24"/>
        </w:rPr>
        <w:t xml:space="preserve"> __________________№ от _________</w:t>
      </w:r>
      <w:proofErr w:type="gramStart"/>
      <w:r w:rsidR="003C3EFB">
        <w:rPr>
          <w:sz w:val="24"/>
          <w:szCs w:val="24"/>
        </w:rPr>
        <w:t>г</w:t>
      </w:r>
      <w:proofErr w:type="gramEnd"/>
      <w:r w:rsidR="003C3EFB">
        <w:rPr>
          <w:sz w:val="24"/>
          <w:szCs w:val="24"/>
        </w:rPr>
        <w:t>.</w:t>
      </w:r>
    </w:p>
    <w:p w:rsidR="00A87BF0" w:rsidRDefault="00560701" w:rsidP="00A87BF0">
      <w:pPr>
        <w:pStyle w:val="a6"/>
        <w:numPr>
          <w:ilvl w:val="0"/>
          <w:numId w:val="2"/>
        </w:numPr>
        <w:ind w:left="284" w:hanging="10"/>
      </w:pPr>
      <w:r w:rsidRPr="00A87BF0">
        <w:rPr>
          <w:rFonts w:eastAsia="Calibri"/>
          <w:sz w:val="24"/>
          <w:szCs w:val="24"/>
          <w:lang w:eastAsia="en-US"/>
        </w:rPr>
        <w:t>Настоящее Соглашение вступает в силу с момента его подписания Сторонами</w:t>
      </w:r>
      <w:r w:rsidR="00A87BF0" w:rsidRPr="00A87BF0">
        <w:rPr>
          <w:rFonts w:eastAsia="Calibri"/>
          <w:sz w:val="24"/>
          <w:szCs w:val="24"/>
          <w:lang w:eastAsia="en-US"/>
        </w:rPr>
        <w:t>.</w:t>
      </w:r>
      <w:r w:rsidRPr="00A87BF0">
        <w:rPr>
          <w:rFonts w:eastAsia="Calibri"/>
          <w:sz w:val="24"/>
          <w:szCs w:val="24"/>
          <w:lang w:eastAsia="en-US"/>
        </w:rPr>
        <w:t xml:space="preserve"> </w:t>
      </w:r>
      <w:r w:rsidR="00A87BF0" w:rsidRPr="00160D12">
        <w:t xml:space="preserve">Дополнительное соглашение вступает в силу со дня его подписания  </w:t>
      </w:r>
      <w:r w:rsidR="00A87BF0">
        <w:t xml:space="preserve">в </w:t>
      </w:r>
      <w:r w:rsidR="00A87BF0" w:rsidRPr="00160D12">
        <w:t>полном объеме.</w:t>
      </w:r>
    </w:p>
    <w:p w:rsidR="00A87BF0" w:rsidRPr="00160D12" w:rsidRDefault="00A87BF0" w:rsidP="00A87BF0">
      <w:pPr>
        <w:pStyle w:val="a6"/>
        <w:ind w:left="284"/>
      </w:pPr>
    </w:p>
    <w:p w:rsidR="00A87BF0" w:rsidRPr="00160D12" w:rsidRDefault="00A87BF0" w:rsidP="00A87BF0">
      <w:pPr>
        <w:pStyle w:val="a6"/>
        <w:numPr>
          <w:ilvl w:val="0"/>
          <w:numId w:val="2"/>
        </w:numPr>
        <w:ind w:left="284" w:hanging="10"/>
      </w:pPr>
      <w:r>
        <w:t xml:space="preserve">Настоящее </w:t>
      </w:r>
      <w:r w:rsidRPr="00160D12">
        <w:t xml:space="preserve"> соглашение составлено в 2-х экземплярах, один из которых находится у ЭСО, а другой – у Абонента.</w:t>
      </w:r>
    </w:p>
    <w:p w:rsidR="00A87BF0" w:rsidRPr="00A77D90" w:rsidRDefault="00A87BF0" w:rsidP="00A87BF0">
      <w:pPr>
        <w:ind w:left="284"/>
      </w:pPr>
    </w:p>
    <w:p w:rsidR="00560701" w:rsidRPr="001125D3" w:rsidRDefault="00560701" w:rsidP="00A87BF0">
      <w:pPr>
        <w:pStyle w:val="a7"/>
        <w:numPr>
          <w:ilvl w:val="0"/>
          <w:numId w:val="2"/>
        </w:numPr>
        <w:spacing w:line="240" w:lineRule="auto"/>
        <w:ind w:left="284" w:right="0" w:hanging="10"/>
        <w:rPr>
          <w:sz w:val="24"/>
          <w:szCs w:val="24"/>
        </w:rPr>
      </w:pPr>
      <w:r w:rsidRPr="00A34918">
        <w:t>Настоящ</w:t>
      </w:r>
      <w:r>
        <w:t>ее дополнительное соглашение является неотъемлемой частью договора</w:t>
      </w:r>
      <w:r w:rsidRPr="00A87BF0">
        <w:rPr>
          <w:sz w:val="24"/>
          <w:szCs w:val="24"/>
        </w:rPr>
        <w:t xml:space="preserve"> ______________№ ______ </w:t>
      </w:r>
      <w:r w:rsidRPr="00A87BF0">
        <w:rPr>
          <w:bCs/>
          <w:sz w:val="24"/>
          <w:szCs w:val="24"/>
        </w:rPr>
        <w:t xml:space="preserve"> от </w:t>
      </w:r>
      <w:r w:rsidRPr="00A87BF0">
        <w:rPr>
          <w:sz w:val="24"/>
          <w:szCs w:val="24"/>
        </w:rPr>
        <w:t>_________</w:t>
      </w:r>
      <w:proofErr w:type="gramStart"/>
      <w:r w:rsidRPr="00A87BF0">
        <w:rPr>
          <w:sz w:val="24"/>
          <w:szCs w:val="24"/>
        </w:rPr>
        <w:t>г</w:t>
      </w:r>
      <w:proofErr w:type="gramEnd"/>
      <w:r w:rsidRPr="00A87BF0">
        <w:rPr>
          <w:sz w:val="24"/>
          <w:szCs w:val="24"/>
        </w:rPr>
        <w:t>.</w:t>
      </w:r>
    </w:p>
    <w:p w:rsidR="001125D3" w:rsidRPr="005E4513" w:rsidRDefault="001125D3" w:rsidP="001125D3">
      <w:pPr>
        <w:tabs>
          <w:tab w:val="left" w:pos="1134"/>
        </w:tabs>
        <w:ind w:firstLine="709"/>
        <w:outlineLvl w:val="0"/>
        <w:rPr>
          <w:rFonts w:cs="Tahoma"/>
        </w:rPr>
      </w:pPr>
    </w:p>
    <w:p w:rsidR="001125D3" w:rsidRPr="005E4513" w:rsidRDefault="001125D3" w:rsidP="001125D3">
      <w:pPr>
        <w:tabs>
          <w:tab w:val="left" w:pos="1276"/>
        </w:tabs>
        <w:ind w:firstLine="2552"/>
        <w:outlineLvl w:val="0"/>
        <w:rPr>
          <w:rFonts w:cs="Tahoma"/>
        </w:rPr>
      </w:pPr>
    </w:p>
    <w:tbl>
      <w:tblPr>
        <w:tblW w:w="10031" w:type="dxa"/>
        <w:tblLook w:val="0000"/>
      </w:tblPr>
      <w:tblGrid>
        <w:gridCol w:w="4464"/>
        <w:gridCol w:w="6149"/>
      </w:tblGrid>
      <w:tr w:rsidR="001125D3" w:rsidRPr="005E4513" w:rsidTr="007E5869">
        <w:tc>
          <w:tcPr>
            <w:tcW w:w="5778" w:type="dxa"/>
          </w:tcPr>
          <w:p w:rsidR="0038153C" w:rsidRDefault="0038153C" w:rsidP="001125D3">
            <w:pPr>
              <w:ind w:left="34" w:hanging="34"/>
              <w:rPr>
                <w:b/>
              </w:rPr>
            </w:pPr>
            <w:r w:rsidRPr="0038153C">
              <w:rPr>
                <w:b/>
              </w:rPr>
              <w:t>Энергоснабжающая организация</w:t>
            </w:r>
          </w:p>
          <w:p w:rsidR="001125D3" w:rsidRPr="0038153C" w:rsidRDefault="0038153C" w:rsidP="001125D3">
            <w:pPr>
              <w:ind w:left="34" w:hanging="34"/>
              <w:rPr>
                <w:rFonts w:cs="Tahoma"/>
                <w:b/>
                <w:bCs/>
              </w:rPr>
            </w:pPr>
            <w:r w:rsidRPr="0038153C">
              <w:rPr>
                <w:rFonts w:cs="Tahoma"/>
                <w:b/>
                <w:bCs/>
              </w:rPr>
              <w:t xml:space="preserve"> </w:t>
            </w:r>
          </w:p>
          <w:p w:rsidR="001125D3" w:rsidRDefault="0038153C" w:rsidP="001125D3">
            <w:pPr>
              <w:ind w:left="34" w:hanging="34"/>
            </w:pPr>
            <w:r>
              <w:t>_______________ И.Д. Василиади</w:t>
            </w:r>
          </w:p>
          <w:p w:rsidR="0038153C" w:rsidRPr="005E4513" w:rsidRDefault="0038153C" w:rsidP="001125D3">
            <w:pPr>
              <w:ind w:left="34" w:hanging="34"/>
              <w:rPr>
                <w:rFonts w:cs="Tahoma"/>
                <w:b/>
                <w:bCs/>
              </w:rPr>
            </w:pPr>
          </w:p>
          <w:p w:rsidR="001125D3" w:rsidRPr="005E4513" w:rsidRDefault="001125D3" w:rsidP="001125D3">
            <w:pPr>
              <w:ind w:left="34" w:hanging="34"/>
              <w:rPr>
                <w:rFonts w:cs="Tahoma"/>
                <w:b/>
                <w:bCs/>
              </w:rPr>
            </w:pPr>
            <w:r w:rsidRPr="005E4513">
              <w:rPr>
                <w:rFonts w:cs="Tahoma"/>
                <w:b/>
                <w:bCs/>
              </w:rPr>
              <w:t>_________________</w:t>
            </w:r>
            <w:r>
              <w:rPr>
                <w:rFonts w:cs="Tahoma"/>
                <w:b/>
                <w:bCs/>
              </w:rPr>
              <w:t>/</w:t>
            </w:r>
            <w:r w:rsidRPr="005E4513">
              <w:rPr>
                <w:rFonts w:cs="Tahoma"/>
                <w:b/>
                <w:bCs/>
              </w:rPr>
              <w:t>____________</w:t>
            </w:r>
            <w:r>
              <w:rPr>
                <w:rFonts w:cs="Tahoma"/>
                <w:b/>
                <w:bCs/>
              </w:rPr>
              <w:t>/</w:t>
            </w:r>
          </w:p>
          <w:p w:rsidR="001125D3" w:rsidRPr="00446D06" w:rsidRDefault="001125D3" w:rsidP="001125D3">
            <w:pPr>
              <w:ind w:left="34" w:hanging="34"/>
              <w:rPr>
                <w:rFonts w:cs="Tahoma"/>
                <w:bCs/>
              </w:rPr>
            </w:pPr>
            <w:r w:rsidRPr="00446D06">
              <w:rPr>
                <w:rFonts w:cs="Tahoma"/>
                <w:bCs/>
              </w:rPr>
              <w:t>м.п.</w:t>
            </w:r>
          </w:p>
        </w:tc>
        <w:tc>
          <w:tcPr>
            <w:tcW w:w="4253" w:type="dxa"/>
          </w:tcPr>
          <w:p w:rsidR="001125D3" w:rsidRPr="005E4513" w:rsidRDefault="003C3EFB" w:rsidP="007E5869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Абонент</w:t>
            </w:r>
            <w:r w:rsidR="001125D3" w:rsidRPr="005E4513">
              <w:rPr>
                <w:rFonts w:cs="Tahoma"/>
                <w:b/>
                <w:bCs/>
              </w:rPr>
              <w:t>:</w:t>
            </w:r>
          </w:p>
          <w:p w:rsidR="001125D3" w:rsidRDefault="001125D3" w:rsidP="007E5869">
            <w:pPr>
              <w:rPr>
                <w:rFonts w:cs="Tahoma"/>
                <w:b/>
                <w:bCs/>
              </w:rPr>
            </w:pPr>
          </w:p>
          <w:p w:rsidR="001125D3" w:rsidRDefault="0038153C" w:rsidP="007E5869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____________________________</w:t>
            </w:r>
          </w:p>
          <w:p w:rsidR="0038153C" w:rsidRPr="005E4513" w:rsidRDefault="0038153C" w:rsidP="007E5869">
            <w:pPr>
              <w:rPr>
                <w:rFonts w:cs="Tahoma"/>
                <w:b/>
                <w:bCs/>
              </w:rPr>
            </w:pPr>
          </w:p>
          <w:p w:rsidR="001125D3" w:rsidRPr="005E4513" w:rsidRDefault="001125D3" w:rsidP="007E5869">
            <w:pPr>
              <w:rPr>
                <w:rFonts w:cs="Tahoma"/>
                <w:b/>
                <w:bCs/>
              </w:rPr>
            </w:pPr>
            <w:r w:rsidRPr="005E4513">
              <w:rPr>
                <w:rFonts w:cs="Tahoma"/>
              </w:rPr>
              <w:t>_____________</w:t>
            </w:r>
            <w:r w:rsidRPr="005E4513">
              <w:rPr>
                <w:rFonts w:cs="Tahoma"/>
                <w:b/>
                <w:bCs/>
              </w:rPr>
              <w:t>______</w:t>
            </w:r>
            <w:r>
              <w:rPr>
                <w:rFonts w:cs="Tahoma"/>
                <w:b/>
                <w:bCs/>
              </w:rPr>
              <w:t>/</w:t>
            </w:r>
            <w:r w:rsidRPr="005E4513">
              <w:rPr>
                <w:rFonts w:cs="Tahoma"/>
                <w:b/>
                <w:bCs/>
              </w:rPr>
              <w:t>_____</w:t>
            </w:r>
            <w:r>
              <w:rPr>
                <w:rFonts w:cs="Tahoma"/>
                <w:b/>
                <w:bCs/>
              </w:rPr>
              <w:t>___</w:t>
            </w:r>
            <w:r w:rsidRPr="005E4513">
              <w:rPr>
                <w:rFonts w:cs="Tahoma"/>
                <w:b/>
                <w:bCs/>
              </w:rPr>
              <w:t>___</w:t>
            </w:r>
            <w:r>
              <w:rPr>
                <w:rFonts w:cs="Tahoma"/>
                <w:b/>
                <w:bCs/>
              </w:rPr>
              <w:t>/</w:t>
            </w:r>
            <w:r w:rsidRPr="005E4513">
              <w:rPr>
                <w:rFonts w:cs="Tahoma"/>
                <w:b/>
                <w:bCs/>
              </w:rPr>
              <w:t xml:space="preserve"> </w:t>
            </w:r>
          </w:p>
          <w:p w:rsidR="001125D3" w:rsidRPr="00446D06" w:rsidRDefault="001125D3" w:rsidP="007E5869">
            <w:pPr>
              <w:rPr>
                <w:rFonts w:cs="Tahoma"/>
                <w:bCs/>
              </w:rPr>
            </w:pPr>
            <w:r w:rsidRPr="00446D06">
              <w:rPr>
                <w:rFonts w:cs="Tahoma"/>
                <w:bCs/>
              </w:rPr>
              <w:t>м.п.</w:t>
            </w:r>
          </w:p>
        </w:tc>
      </w:tr>
    </w:tbl>
    <w:p w:rsidR="001125D3" w:rsidRDefault="001125D3" w:rsidP="001125D3">
      <w:pPr>
        <w:rPr>
          <w:rFonts w:cs="Tahoma"/>
          <w:szCs w:val="20"/>
        </w:rPr>
      </w:pPr>
    </w:p>
    <w:p w:rsidR="00D912A7" w:rsidRPr="009E6ADA" w:rsidRDefault="00D912A7">
      <w:pPr>
        <w:rPr>
          <w:sz w:val="24"/>
          <w:szCs w:val="24"/>
        </w:rPr>
      </w:pPr>
    </w:p>
    <w:sectPr w:rsidR="00D912A7" w:rsidRPr="009E6ADA" w:rsidSect="007E5869">
      <w:pgSz w:w="11906" w:h="16838"/>
      <w:pgMar w:top="284" w:right="510" w:bottom="113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141"/>
    <w:multiLevelType w:val="hybridMultilevel"/>
    <w:tmpl w:val="A8E87B02"/>
    <w:lvl w:ilvl="0" w:tplc="7500DC3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CE4A2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E7B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6D87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6D54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67FA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6E24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CAD94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07AC0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237C36"/>
    <w:multiLevelType w:val="hybridMultilevel"/>
    <w:tmpl w:val="EF6CAB94"/>
    <w:lvl w:ilvl="0" w:tplc="FD80BC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DA"/>
    <w:rsid w:val="001125D3"/>
    <w:rsid w:val="0019253D"/>
    <w:rsid w:val="0038153C"/>
    <w:rsid w:val="003C3EFB"/>
    <w:rsid w:val="003F5FB9"/>
    <w:rsid w:val="00560701"/>
    <w:rsid w:val="005C2AE8"/>
    <w:rsid w:val="006A12A4"/>
    <w:rsid w:val="007E5869"/>
    <w:rsid w:val="00891C57"/>
    <w:rsid w:val="008C510D"/>
    <w:rsid w:val="009E6ADA"/>
    <w:rsid w:val="00A87BF0"/>
    <w:rsid w:val="00BE2CA4"/>
    <w:rsid w:val="00C06A59"/>
    <w:rsid w:val="00C82209"/>
    <w:rsid w:val="00D15B3E"/>
    <w:rsid w:val="00D1614F"/>
    <w:rsid w:val="00D912A7"/>
    <w:rsid w:val="00E30E89"/>
    <w:rsid w:val="00E7498D"/>
    <w:rsid w:val="00F7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DA"/>
    <w:pPr>
      <w:spacing w:after="5" w:line="268" w:lineRule="auto"/>
      <w:ind w:left="1585" w:right="935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9E6ADA"/>
    <w:pPr>
      <w:keepNext/>
      <w:keepLines/>
      <w:spacing w:after="7" w:line="259" w:lineRule="auto"/>
      <w:ind w:right="3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DA"/>
    <w:rPr>
      <w:rFonts w:ascii="Times New Roman" w:eastAsia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styleId="a3">
    <w:name w:val="Table Grid"/>
    <w:basedOn w:val="a1"/>
    <w:uiPriority w:val="39"/>
    <w:rsid w:val="009E6A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E6ADA"/>
    <w:pPr>
      <w:spacing w:after="0" w:line="240" w:lineRule="auto"/>
      <w:ind w:left="0" w:right="0" w:firstLine="0"/>
      <w:jc w:val="center"/>
    </w:pPr>
    <w:rPr>
      <w:b/>
      <w:color w:val="auto"/>
      <w:sz w:val="24"/>
      <w:szCs w:val="20"/>
    </w:rPr>
  </w:style>
  <w:style w:type="character" w:customStyle="1" w:styleId="a5">
    <w:name w:val="Название Знак"/>
    <w:basedOn w:val="a0"/>
    <w:link w:val="a4"/>
    <w:rsid w:val="009E6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E6ADA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6AD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6AD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125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25D3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Искорцева Ксения Ильинична</dc:creator>
  <cp:keywords/>
  <dc:description/>
  <cp:lastModifiedBy>гурова</cp:lastModifiedBy>
  <cp:revision>5</cp:revision>
  <cp:lastPrinted>2014-10-24T04:40:00Z</cp:lastPrinted>
  <dcterms:created xsi:type="dcterms:W3CDTF">2014-10-30T04:52:00Z</dcterms:created>
  <dcterms:modified xsi:type="dcterms:W3CDTF">2015-04-07T08:04:00Z</dcterms:modified>
</cp:coreProperties>
</file>