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94142C" w:rsidTr="00DF6405">
        <w:trPr>
          <w:trHeight w:val="315"/>
        </w:trPr>
        <w:tc>
          <w:tcPr>
            <w:tcW w:w="9796" w:type="dxa"/>
            <w:tcBorders>
              <w:top w:val="nil"/>
              <w:left w:val="nil"/>
              <w:bottom w:val="nil"/>
              <w:right w:val="nil"/>
            </w:tcBorders>
            <w:shd w:val="clear" w:color="auto" w:fill="auto"/>
            <w:noWrap/>
            <w:vAlign w:val="bottom"/>
            <w:hideMark/>
          </w:tcPr>
          <w:p w:rsidR="00DF6405" w:rsidRPr="0094142C" w:rsidRDefault="00DF6405" w:rsidP="00DF6405">
            <w:pPr>
              <w:jc w:val="center"/>
              <w:rPr>
                <w:rFonts w:ascii="Times New Roman" w:eastAsia="Times New Roman" w:hAnsi="Times New Roman"/>
                <w:b/>
                <w:bCs/>
                <w:color w:val="000000"/>
                <w:sz w:val="24"/>
                <w:szCs w:val="24"/>
                <w:lang w:eastAsia="ru-RU"/>
              </w:rPr>
            </w:pPr>
            <w:r w:rsidRPr="0094142C">
              <w:rPr>
                <w:rFonts w:ascii="Times New Roman" w:eastAsia="Times New Roman" w:hAnsi="Times New Roman"/>
                <w:b/>
                <w:bCs/>
                <w:color w:val="000000"/>
                <w:sz w:val="24"/>
                <w:szCs w:val="24"/>
                <w:lang w:eastAsia="ru-RU"/>
              </w:rPr>
              <w:t xml:space="preserve">Раскрытие информации </w:t>
            </w:r>
          </w:p>
        </w:tc>
      </w:tr>
      <w:tr w:rsidR="00DF6405" w:rsidRPr="0094142C" w:rsidTr="00DF6405">
        <w:trPr>
          <w:trHeight w:val="315"/>
        </w:trPr>
        <w:tc>
          <w:tcPr>
            <w:tcW w:w="9796" w:type="dxa"/>
            <w:tcBorders>
              <w:top w:val="nil"/>
              <w:left w:val="nil"/>
              <w:bottom w:val="nil"/>
              <w:right w:val="nil"/>
            </w:tcBorders>
            <w:shd w:val="clear" w:color="auto" w:fill="auto"/>
            <w:noWrap/>
            <w:vAlign w:val="bottom"/>
            <w:hideMark/>
          </w:tcPr>
          <w:p w:rsidR="00DF6405" w:rsidRPr="0094142C" w:rsidRDefault="00DF6405" w:rsidP="008A1009">
            <w:pPr>
              <w:jc w:val="center"/>
              <w:rPr>
                <w:rFonts w:ascii="Times New Roman" w:eastAsia="Times New Roman" w:hAnsi="Times New Roman"/>
                <w:b/>
                <w:bCs/>
                <w:color w:val="000000"/>
                <w:sz w:val="24"/>
                <w:szCs w:val="24"/>
                <w:lang w:eastAsia="ru-RU"/>
              </w:rPr>
            </w:pPr>
            <w:r w:rsidRPr="0094142C">
              <w:rPr>
                <w:rFonts w:ascii="Times New Roman" w:eastAsia="Times New Roman" w:hAnsi="Times New Roman"/>
                <w:b/>
                <w:bCs/>
                <w:color w:val="000000"/>
                <w:sz w:val="24"/>
                <w:szCs w:val="24"/>
                <w:lang w:eastAsia="ru-RU"/>
              </w:rPr>
              <w:t xml:space="preserve">в соответствии с </w:t>
            </w:r>
            <w:r w:rsidR="008A1009" w:rsidRPr="0094142C">
              <w:rPr>
                <w:rFonts w:ascii="Times New Roman" w:eastAsia="Times New Roman" w:hAnsi="Times New Roman"/>
                <w:b/>
                <w:bCs/>
                <w:color w:val="000000"/>
                <w:sz w:val="24"/>
                <w:szCs w:val="24"/>
                <w:lang w:eastAsia="ru-RU"/>
              </w:rPr>
              <w:t>п</w:t>
            </w:r>
            <w:r w:rsidRPr="0094142C">
              <w:rPr>
                <w:rFonts w:ascii="Times New Roman" w:eastAsia="Times New Roman" w:hAnsi="Times New Roman"/>
                <w:b/>
                <w:bCs/>
                <w:color w:val="000000"/>
                <w:sz w:val="24"/>
                <w:szCs w:val="24"/>
                <w:lang w:eastAsia="ru-RU"/>
              </w:rPr>
              <w:t xml:space="preserve">остановлением </w:t>
            </w:r>
            <w:r w:rsidR="008A1009" w:rsidRPr="0094142C">
              <w:rPr>
                <w:rFonts w:ascii="Times New Roman" w:eastAsia="Times New Roman" w:hAnsi="Times New Roman"/>
                <w:b/>
                <w:bCs/>
                <w:color w:val="000000"/>
                <w:sz w:val="24"/>
                <w:szCs w:val="24"/>
                <w:lang w:eastAsia="ru-RU"/>
              </w:rPr>
              <w:t>П</w:t>
            </w:r>
            <w:r w:rsidRPr="0094142C">
              <w:rPr>
                <w:rFonts w:ascii="Times New Roman" w:eastAsia="Times New Roman" w:hAnsi="Times New Roman"/>
                <w:b/>
                <w:bCs/>
                <w:color w:val="000000"/>
                <w:sz w:val="24"/>
                <w:szCs w:val="24"/>
                <w:lang w:eastAsia="ru-RU"/>
              </w:rPr>
              <w:t xml:space="preserve">равительства РФ от 21 января 2004г. №24 </w:t>
            </w:r>
          </w:p>
        </w:tc>
      </w:tr>
      <w:tr w:rsidR="00DF6405" w:rsidRPr="0094142C" w:rsidTr="00DF6405">
        <w:trPr>
          <w:trHeight w:val="645"/>
        </w:trPr>
        <w:tc>
          <w:tcPr>
            <w:tcW w:w="9796" w:type="dxa"/>
            <w:tcBorders>
              <w:top w:val="nil"/>
              <w:left w:val="nil"/>
              <w:bottom w:val="nil"/>
              <w:right w:val="nil"/>
            </w:tcBorders>
            <w:shd w:val="clear" w:color="auto" w:fill="auto"/>
            <w:vAlign w:val="bottom"/>
            <w:hideMark/>
          </w:tcPr>
          <w:p w:rsidR="00DF6405" w:rsidRPr="0094142C" w:rsidRDefault="00DF6405" w:rsidP="0056250A">
            <w:pPr>
              <w:jc w:val="center"/>
              <w:rPr>
                <w:rFonts w:ascii="Times New Roman" w:eastAsia="Times New Roman" w:hAnsi="Times New Roman"/>
                <w:b/>
                <w:bCs/>
                <w:color w:val="000000"/>
                <w:sz w:val="24"/>
                <w:szCs w:val="24"/>
                <w:lang w:eastAsia="ru-RU"/>
              </w:rPr>
            </w:pPr>
            <w:r w:rsidRPr="0094142C">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94142C" w:rsidTr="00DF6405">
        <w:trPr>
          <w:trHeight w:val="315"/>
        </w:trPr>
        <w:tc>
          <w:tcPr>
            <w:tcW w:w="9796" w:type="dxa"/>
            <w:tcBorders>
              <w:top w:val="nil"/>
              <w:left w:val="nil"/>
              <w:bottom w:val="nil"/>
              <w:right w:val="nil"/>
            </w:tcBorders>
            <w:shd w:val="clear" w:color="auto" w:fill="auto"/>
            <w:noWrap/>
            <w:vAlign w:val="bottom"/>
            <w:hideMark/>
          </w:tcPr>
          <w:p w:rsidR="00DF6405" w:rsidRPr="0094142C" w:rsidRDefault="00DF6405" w:rsidP="00891858">
            <w:pPr>
              <w:jc w:val="center"/>
              <w:rPr>
                <w:rFonts w:ascii="Times New Roman" w:eastAsia="Times New Roman" w:hAnsi="Times New Roman"/>
                <w:b/>
                <w:bCs/>
                <w:color w:val="000000"/>
                <w:sz w:val="24"/>
                <w:szCs w:val="24"/>
                <w:lang w:eastAsia="ru-RU"/>
              </w:rPr>
            </w:pPr>
            <w:r w:rsidRPr="0094142C">
              <w:rPr>
                <w:rFonts w:ascii="Times New Roman" w:eastAsia="Times New Roman" w:hAnsi="Times New Roman"/>
                <w:b/>
                <w:bCs/>
                <w:color w:val="000000"/>
                <w:sz w:val="24"/>
                <w:szCs w:val="24"/>
                <w:lang w:eastAsia="ru-RU"/>
              </w:rPr>
              <w:t>по п.</w:t>
            </w:r>
            <w:r w:rsidR="00891858" w:rsidRPr="0094142C">
              <w:rPr>
                <w:rFonts w:ascii="Times New Roman" w:eastAsia="Times New Roman" w:hAnsi="Times New Roman"/>
                <w:b/>
                <w:bCs/>
                <w:color w:val="000000"/>
                <w:sz w:val="24"/>
                <w:szCs w:val="24"/>
                <w:lang w:eastAsia="ru-RU"/>
              </w:rPr>
              <w:t>49</w:t>
            </w:r>
            <w:r w:rsidRPr="0094142C">
              <w:rPr>
                <w:rFonts w:ascii="Times New Roman" w:eastAsia="Times New Roman" w:hAnsi="Times New Roman"/>
                <w:b/>
                <w:bCs/>
                <w:color w:val="000000"/>
                <w:sz w:val="24"/>
                <w:szCs w:val="24"/>
                <w:lang w:eastAsia="ru-RU"/>
              </w:rPr>
              <w:t xml:space="preserve"> </w:t>
            </w:r>
            <w:proofErr w:type="spellStart"/>
            <w:r w:rsidRPr="0094142C">
              <w:rPr>
                <w:rFonts w:ascii="Times New Roman" w:eastAsia="Times New Roman" w:hAnsi="Times New Roman"/>
                <w:b/>
                <w:bCs/>
                <w:color w:val="000000"/>
                <w:sz w:val="24"/>
                <w:szCs w:val="24"/>
                <w:lang w:eastAsia="ru-RU"/>
              </w:rPr>
              <w:t>пп</w:t>
            </w:r>
            <w:proofErr w:type="spellEnd"/>
            <w:r w:rsidRPr="0094142C">
              <w:rPr>
                <w:rFonts w:ascii="Times New Roman" w:eastAsia="Times New Roman" w:hAnsi="Times New Roman"/>
                <w:b/>
                <w:bCs/>
                <w:color w:val="000000"/>
                <w:sz w:val="24"/>
                <w:szCs w:val="24"/>
                <w:lang w:eastAsia="ru-RU"/>
              </w:rPr>
              <w:t>. «</w:t>
            </w:r>
            <w:r w:rsidR="00891858" w:rsidRPr="0094142C">
              <w:rPr>
                <w:rFonts w:ascii="Times New Roman" w:eastAsia="Times New Roman" w:hAnsi="Times New Roman"/>
                <w:b/>
                <w:bCs/>
                <w:color w:val="000000"/>
                <w:sz w:val="24"/>
                <w:szCs w:val="24"/>
                <w:lang w:eastAsia="ru-RU"/>
              </w:rPr>
              <w:t>ж</w:t>
            </w:r>
            <w:r w:rsidRPr="0094142C">
              <w:rPr>
                <w:rFonts w:ascii="Times New Roman" w:eastAsia="Times New Roman" w:hAnsi="Times New Roman"/>
                <w:b/>
                <w:bCs/>
                <w:color w:val="000000"/>
                <w:sz w:val="24"/>
                <w:szCs w:val="24"/>
                <w:lang w:eastAsia="ru-RU"/>
              </w:rPr>
              <w:t>»</w:t>
            </w:r>
          </w:p>
          <w:p w:rsidR="00891858" w:rsidRPr="0094142C" w:rsidRDefault="00891858" w:rsidP="00891858">
            <w:pPr>
              <w:jc w:val="center"/>
              <w:rPr>
                <w:rFonts w:ascii="Times New Roman" w:eastAsia="Times New Roman" w:hAnsi="Times New Roman"/>
                <w:b/>
                <w:bCs/>
                <w:color w:val="000000"/>
                <w:sz w:val="24"/>
                <w:szCs w:val="24"/>
                <w:lang w:eastAsia="ru-RU"/>
              </w:rPr>
            </w:pPr>
          </w:p>
        </w:tc>
      </w:tr>
    </w:tbl>
    <w:p w:rsidR="00891858" w:rsidRPr="0094142C" w:rsidRDefault="00891858" w:rsidP="00DF6405">
      <w:pPr>
        <w:pStyle w:val="ConsPlusNormal"/>
        <w:ind w:firstLine="540"/>
        <w:jc w:val="center"/>
        <w:rPr>
          <w:b/>
        </w:rPr>
      </w:pPr>
    </w:p>
    <w:p w:rsidR="00891858" w:rsidRPr="0094142C" w:rsidRDefault="00891858" w:rsidP="0094142C">
      <w:pPr>
        <w:jc w:val="both"/>
        <w:rPr>
          <w:rFonts w:ascii="Times New Roman" w:eastAsia="Calibri" w:hAnsi="Times New Roman"/>
          <w:b/>
          <w:sz w:val="24"/>
          <w:szCs w:val="24"/>
        </w:rPr>
      </w:pPr>
      <w:r w:rsidRPr="0094142C">
        <w:rPr>
          <w:rFonts w:ascii="Times New Roman" w:eastAsia="Calibri" w:hAnsi="Times New Roman"/>
          <w:b/>
          <w:sz w:val="24"/>
          <w:szCs w:val="24"/>
        </w:rPr>
        <w:t>П</w:t>
      </w:r>
      <w:r w:rsidRPr="00891858">
        <w:rPr>
          <w:rFonts w:ascii="Times New Roman" w:eastAsia="Calibri" w:hAnsi="Times New Roman"/>
          <w:b/>
          <w:sz w:val="24"/>
          <w:szCs w:val="24"/>
        </w:rPr>
        <w:t>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w:t>
      </w:r>
      <w:bookmarkStart w:id="0" w:name="_GoBack"/>
      <w:bookmarkEnd w:id="0"/>
      <w:r w:rsidRPr="00891858">
        <w:rPr>
          <w:rFonts w:ascii="Times New Roman" w:eastAsia="Calibri" w:hAnsi="Times New Roman"/>
          <w:b/>
          <w:sz w:val="24"/>
          <w:szCs w:val="24"/>
        </w:rPr>
        <w:t xml:space="preserve">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r w:rsidRPr="0094142C">
        <w:rPr>
          <w:rFonts w:ascii="Times New Roman" w:eastAsia="Calibri" w:hAnsi="Times New Roman"/>
          <w:b/>
          <w:sz w:val="24"/>
          <w:szCs w:val="24"/>
        </w:rPr>
        <w:t>.</w:t>
      </w:r>
    </w:p>
    <w:p w:rsidR="00891858" w:rsidRPr="0094142C" w:rsidRDefault="00891858" w:rsidP="0094142C">
      <w:pPr>
        <w:jc w:val="both"/>
        <w:rPr>
          <w:rFonts w:ascii="Times New Roman" w:eastAsia="Calibri" w:hAnsi="Times New Roman"/>
          <w:sz w:val="24"/>
          <w:szCs w:val="24"/>
        </w:rPr>
      </w:pPr>
    </w:p>
    <w:p w:rsidR="00891858" w:rsidRPr="0094142C" w:rsidRDefault="00891858" w:rsidP="0094142C">
      <w:pPr>
        <w:jc w:val="both"/>
        <w:rPr>
          <w:rFonts w:ascii="Times New Roman" w:eastAsia="Calibri" w:hAnsi="Times New Roman"/>
          <w:sz w:val="24"/>
          <w:szCs w:val="24"/>
        </w:rPr>
      </w:pPr>
    </w:p>
    <w:p w:rsidR="00891858" w:rsidRPr="00891858" w:rsidRDefault="00891858" w:rsidP="0094142C">
      <w:pPr>
        <w:jc w:val="both"/>
        <w:rPr>
          <w:rFonts w:ascii="Times New Roman" w:eastAsia="Calibri" w:hAnsi="Times New Roman"/>
          <w:sz w:val="24"/>
          <w:szCs w:val="24"/>
        </w:rPr>
      </w:pPr>
      <w:r w:rsidRPr="0094142C">
        <w:rPr>
          <w:rFonts w:ascii="Times New Roman" w:eastAsia="Calibri" w:hAnsi="Times New Roman"/>
          <w:sz w:val="24"/>
          <w:szCs w:val="24"/>
        </w:rPr>
        <w:t xml:space="preserve">По состоянию на </w:t>
      </w:r>
      <w:proofErr w:type="gramStart"/>
      <w:r w:rsidRPr="0094142C">
        <w:rPr>
          <w:rFonts w:ascii="Times New Roman" w:eastAsia="Calibri" w:hAnsi="Times New Roman"/>
          <w:sz w:val="24"/>
          <w:szCs w:val="24"/>
        </w:rPr>
        <w:t xml:space="preserve">01.03.2023г </w:t>
      </w:r>
      <w:r w:rsidRPr="00891858">
        <w:rPr>
          <w:rFonts w:ascii="Times New Roman" w:eastAsia="Calibri" w:hAnsi="Times New Roman"/>
          <w:sz w:val="24"/>
          <w:szCs w:val="24"/>
        </w:rPr>
        <w:t xml:space="preserve"> в</w:t>
      </w:r>
      <w:proofErr w:type="gramEnd"/>
      <w:r w:rsidRPr="00891858">
        <w:rPr>
          <w:rFonts w:ascii="Times New Roman" w:eastAsia="Calibri" w:hAnsi="Times New Roman"/>
          <w:sz w:val="24"/>
          <w:szCs w:val="24"/>
        </w:rPr>
        <w:t xml:space="preserve"> АО "Барнаульская горэлектросеть"</w:t>
      </w:r>
      <w:r w:rsidRPr="0094142C">
        <w:rPr>
          <w:rFonts w:ascii="Times New Roman" w:eastAsia="Calibri" w:hAnsi="Times New Roman"/>
          <w:sz w:val="24"/>
          <w:szCs w:val="24"/>
        </w:rPr>
        <w:t xml:space="preserve"> договоры отсутствуют. </w:t>
      </w:r>
    </w:p>
    <w:p w:rsidR="00891858" w:rsidRPr="0094142C" w:rsidRDefault="00891858" w:rsidP="00DF6405">
      <w:pPr>
        <w:pStyle w:val="ConsPlusNormal"/>
        <w:ind w:firstLine="540"/>
        <w:jc w:val="center"/>
        <w:rPr>
          <w:b/>
        </w:rPr>
      </w:pPr>
    </w:p>
    <w:p w:rsidR="00891858" w:rsidRPr="0094142C" w:rsidRDefault="00891858" w:rsidP="00DF6405">
      <w:pPr>
        <w:pStyle w:val="ConsPlusNormal"/>
        <w:ind w:firstLine="540"/>
        <w:jc w:val="center"/>
        <w:rPr>
          <w:b/>
        </w:rPr>
      </w:pPr>
    </w:p>
    <w:p w:rsidR="00891858" w:rsidRDefault="00891858" w:rsidP="00DF6405">
      <w:pPr>
        <w:pStyle w:val="ConsPlusNormal"/>
        <w:ind w:firstLine="540"/>
        <w:jc w:val="center"/>
        <w:rPr>
          <w:b/>
        </w:rPr>
      </w:pPr>
    </w:p>
    <w:p w:rsidR="00891858" w:rsidRDefault="00891858" w:rsidP="00DF6405">
      <w:pPr>
        <w:pStyle w:val="ConsPlusNormal"/>
        <w:ind w:firstLine="540"/>
        <w:jc w:val="center"/>
        <w:rPr>
          <w:b/>
        </w:rPr>
      </w:pPr>
    </w:p>
    <w:p w:rsidR="00891858" w:rsidRDefault="00891858" w:rsidP="00DF6405">
      <w:pPr>
        <w:pStyle w:val="ConsPlusNormal"/>
        <w:ind w:firstLine="540"/>
        <w:jc w:val="center"/>
        <w:rPr>
          <w:b/>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C252D"/>
    <w:rsid w:val="000D0C2D"/>
    <w:rsid w:val="000E39BB"/>
    <w:rsid w:val="000F307C"/>
    <w:rsid w:val="00152F46"/>
    <w:rsid w:val="001A34A2"/>
    <w:rsid w:val="00217584"/>
    <w:rsid w:val="00265642"/>
    <w:rsid w:val="002B05CF"/>
    <w:rsid w:val="002B43A8"/>
    <w:rsid w:val="00331F4B"/>
    <w:rsid w:val="003533C1"/>
    <w:rsid w:val="003777FB"/>
    <w:rsid w:val="003848B7"/>
    <w:rsid w:val="003E4D0C"/>
    <w:rsid w:val="00422D81"/>
    <w:rsid w:val="00481767"/>
    <w:rsid w:val="004D1EB0"/>
    <w:rsid w:val="004D53A9"/>
    <w:rsid w:val="00507689"/>
    <w:rsid w:val="0056250A"/>
    <w:rsid w:val="005D190A"/>
    <w:rsid w:val="005E788D"/>
    <w:rsid w:val="00641095"/>
    <w:rsid w:val="006837F9"/>
    <w:rsid w:val="00690D75"/>
    <w:rsid w:val="006944A5"/>
    <w:rsid w:val="006965AE"/>
    <w:rsid w:val="006D428D"/>
    <w:rsid w:val="006F46A2"/>
    <w:rsid w:val="00747398"/>
    <w:rsid w:val="007C110C"/>
    <w:rsid w:val="007F571A"/>
    <w:rsid w:val="00806D5F"/>
    <w:rsid w:val="008155B8"/>
    <w:rsid w:val="0087486D"/>
    <w:rsid w:val="00875F88"/>
    <w:rsid w:val="00891858"/>
    <w:rsid w:val="008A1009"/>
    <w:rsid w:val="008C0976"/>
    <w:rsid w:val="00903359"/>
    <w:rsid w:val="00904D29"/>
    <w:rsid w:val="009064CC"/>
    <w:rsid w:val="00914208"/>
    <w:rsid w:val="0094142C"/>
    <w:rsid w:val="00941876"/>
    <w:rsid w:val="009459EA"/>
    <w:rsid w:val="009D53E7"/>
    <w:rsid w:val="009E3EBA"/>
    <w:rsid w:val="00A039A3"/>
    <w:rsid w:val="00A139C3"/>
    <w:rsid w:val="00A2328E"/>
    <w:rsid w:val="00A62E66"/>
    <w:rsid w:val="00AE1B56"/>
    <w:rsid w:val="00B44601"/>
    <w:rsid w:val="00B809A0"/>
    <w:rsid w:val="00BE08AA"/>
    <w:rsid w:val="00C10128"/>
    <w:rsid w:val="00C508FF"/>
    <w:rsid w:val="00C92D04"/>
    <w:rsid w:val="00CD306F"/>
    <w:rsid w:val="00CF0F3C"/>
    <w:rsid w:val="00D01718"/>
    <w:rsid w:val="00D06FF7"/>
    <w:rsid w:val="00D10DD6"/>
    <w:rsid w:val="00D37EE2"/>
    <w:rsid w:val="00DB4C2B"/>
    <w:rsid w:val="00DE2411"/>
    <w:rsid w:val="00DF6405"/>
    <w:rsid w:val="00E36232"/>
    <w:rsid w:val="00E53D5F"/>
    <w:rsid w:val="00F06018"/>
    <w:rsid w:val="00F52613"/>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 w:id="6954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168</Words>
  <Characters>962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Сергеевна Садыкова</cp:lastModifiedBy>
  <cp:revision>5</cp:revision>
  <dcterms:created xsi:type="dcterms:W3CDTF">2023-03-02T06:49:00Z</dcterms:created>
  <dcterms:modified xsi:type="dcterms:W3CDTF">2023-03-02T09:37:00Z</dcterms:modified>
</cp:coreProperties>
</file>