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9D" w:rsidRPr="00226A56" w:rsidRDefault="0074029D" w:rsidP="0074029D">
      <w:pPr>
        <w:pStyle w:val="a6"/>
        <w:spacing w:line="360" w:lineRule="auto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20 </w:t>
      </w:r>
      <w:proofErr w:type="spellStart"/>
      <w:proofErr w:type="gramStart"/>
      <w:r w:rsidRPr="00226A56">
        <w:rPr>
          <w:b/>
          <w:i/>
          <w:u w:val="single"/>
        </w:rPr>
        <w:t>пп</w:t>
      </w:r>
      <w:proofErr w:type="spellEnd"/>
      <w:proofErr w:type="gramEnd"/>
      <w:r w:rsidRPr="00226A56">
        <w:rPr>
          <w:b/>
          <w:i/>
          <w:u w:val="single"/>
        </w:rPr>
        <w:t xml:space="preserve"> а, пункту 22 </w:t>
      </w:r>
      <w:proofErr w:type="spellStart"/>
      <w:r w:rsidRPr="00226A56">
        <w:rPr>
          <w:b/>
          <w:i/>
          <w:u w:val="single"/>
        </w:rPr>
        <w:t>пп</w:t>
      </w:r>
      <w:proofErr w:type="spellEnd"/>
      <w:r w:rsidRPr="00226A56">
        <w:rPr>
          <w:b/>
          <w:i/>
          <w:u w:val="single"/>
        </w:rPr>
        <w:t xml:space="preserve"> а</w:t>
      </w:r>
    </w:p>
    <w:p w:rsidR="0074029D" w:rsidRDefault="0074029D" w:rsidP="0074029D">
      <w:pPr>
        <w:pStyle w:val="a6"/>
        <w:spacing w:line="360" w:lineRule="auto"/>
        <w:jc w:val="center"/>
        <w:rPr>
          <w:b/>
        </w:rPr>
      </w:pPr>
    </w:p>
    <w:p w:rsidR="0074029D" w:rsidRPr="00B66F07" w:rsidRDefault="0074029D" w:rsidP="0074029D">
      <w:pPr>
        <w:pStyle w:val="a6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  <w:r w:rsidRPr="00B66F07">
        <w:rPr>
          <w:b/>
        </w:rPr>
        <w:t>»</w:t>
      </w:r>
    </w:p>
    <w:p w:rsidR="0074029D" w:rsidRDefault="0074029D" w:rsidP="0074029D">
      <w:pPr>
        <w:pStyle w:val="a6"/>
        <w:ind w:firstLine="539"/>
        <w:jc w:val="both"/>
        <w:rPr>
          <w:sz w:val="24"/>
        </w:rPr>
      </w:pPr>
      <w:r w:rsidRPr="0074029D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74029D">
          <w:rPr>
            <w:sz w:val="24"/>
          </w:rPr>
          <w:t>2004 г</w:t>
        </w:r>
      </w:smartTag>
      <w:r w:rsidRPr="0074029D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</w:t>
      </w:r>
      <w:proofErr w:type="spellStart"/>
      <w:r w:rsidRPr="0074029D">
        <w:rPr>
          <w:sz w:val="24"/>
        </w:rPr>
        <w:t>горэлектросеть</w:t>
      </w:r>
      <w:proofErr w:type="spellEnd"/>
      <w:r w:rsidRPr="0074029D">
        <w:rPr>
          <w:sz w:val="24"/>
        </w:rPr>
        <w:t>» раскрывает следующую информацию:</w:t>
      </w:r>
    </w:p>
    <w:p w:rsidR="0074029D" w:rsidRPr="0074029D" w:rsidRDefault="0074029D" w:rsidP="0074029D">
      <w:pPr>
        <w:pStyle w:val="a6"/>
        <w:ind w:firstLine="539"/>
        <w:jc w:val="both"/>
        <w:rPr>
          <w:sz w:val="24"/>
        </w:rPr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В соответствии с п.4 ст.23.1.Федерального закона № 35-ФЗ «Об электроэнергетике» цены (тарифы) на электрическую энергию для потребителей (кроме населения) не подлежат государственному регулированию</w:t>
      </w:r>
    </w:p>
    <w:p w:rsidR="0074029D" w:rsidRPr="0074029D" w:rsidRDefault="0074029D" w:rsidP="0074029D">
      <w:pPr>
        <w:jc w:val="both"/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74029D">
        <w:rPr>
          <w:u w:val="single"/>
        </w:rPr>
        <w:t>Стоимость электрической энергии с 01.0</w:t>
      </w:r>
      <w:r w:rsidR="00E422D3">
        <w:rPr>
          <w:u w:val="single"/>
        </w:rPr>
        <w:t>7</w:t>
      </w:r>
      <w:r w:rsidRPr="0074029D">
        <w:rPr>
          <w:u w:val="single"/>
        </w:rPr>
        <w:t>.201</w:t>
      </w:r>
      <w:r w:rsidR="00E67986" w:rsidRPr="00E67986">
        <w:rPr>
          <w:u w:val="single"/>
        </w:rPr>
        <w:t>9</w:t>
      </w:r>
      <w:r w:rsidRPr="0074029D">
        <w:rPr>
          <w:u w:val="single"/>
        </w:rPr>
        <w:t xml:space="preserve"> г. будет складываться из следующих слагаемых: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1. Средневзвешенной стоимости электрической энергии и мощности, приобретенной на ОРЭМ;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2. Цены (тарифов) на инфраструктурные услуги, установленные </w:t>
      </w:r>
      <w:r>
        <w:t>ФАС России</w:t>
      </w:r>
      <w:r w:rsidRPr="0074029D">
        <w:t>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3. Цены (тарифа) на услуги по передаче электрической энергии, установленной регулирующим органом субъекта;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4. Сбытовой надбавки гарантирующего поставщика, установленной регулирующим органом субъекта.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1. Средневзвешенная стоимость электрической энергии и мощности, приобретенной на ОРЭМ (публикуется на официальных сайтах </w:t>
      </w:r>
      <w:hyperlink r:id="rId6" w:history="1">
        <w:r w:rsidRPr="0074029D">
          <w:rPr>
            <w:rStyle w:val="a3"/>
            <w:color w:val="0070C0"/>
          </w:rPr>
          <w:t>www.atsenergo.ru</w:t>
        </w:r>
      </w:hyperlink>
      <w:r w:rsidRPr="0074029D">
        <w:t xml:space="preserve"> и </w:t>
      </w:r>
      <w:hyperlink r:id="rId7" w:history="1">
        <w:r w:rsidRPr="0074029D">
          <w:rPr>
            <w:rStyle w:val="a3"/>
            <w:color w:val="0070C0"/>
            <w:lang w:val="en-US"/>
          </w:rPr>
          <w:t>www</w:t>
        </w:r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bges</w:t>
        </w:r>
        <w:proofErr w:type="spellEnd"/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ru</w:t>
        </w:r>
        <w:proofErr w:type="spellEnd"/>
      </w:hyperlink>
      <w:r w:rsidRPr="0074029D">
        <w:rPr>
          <w:u w:val="single"/>
        </w:rPr>
        <w:t>)</w:t>
      </w:r>
      <w:r w:rsidRPr="0074029D">
        <w:t>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jc w:val="both"/>
        <w:rPr>
          <w:color w:val="0070C0"/>
        </w:rPr>
      </w:pPr>
      <w:r w:rsidRPr="0074029D">
        <w:t xml:space="preserve">        2. Тарифы на инфраструктурные услуги размещены на официальном сайте Федеральной антимонопольной службы Российской Федерации </w:t>
      </w:r>
      <w:hyperlink r:id="rId8" w:history="1">
        <w:r w:rsidRPr="0074029D">
          <w:rPr>
            <w:rStyle w:val="a3"/>
            <w:lang w:val="en-US"/>
          </w:rPr>
          <w:t>www</w:t>
        </w:r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fas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</w:rPr>
          <w:t>gov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ru</w:t>
        </w:r>
        <w:proofErr w:type="spellEnd"/>
      </w:hyperlink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E422D3" w:rsidRDefault="0074029D" w:rsidP="0074029D">
      <w:pPr>
        <w:autoSpaceDE w:val="0"/>
        <w:autoSpaceDN w:val="0"/>
        <w:adjustRightInd w:val="0"/>
        <w:rPr>
          <w:color w:val="0070C0"/>
          <w:u w:val="single"/>
        </w:rPr>
      </w:pPr>
      <w:r w:rsidRPr="0074029D">
        <w:t xml:space="preserve">        3. Тарифы на услуги по передаче электрической энергии на 201</w:t>
      </w:r>
      <w:r w:rsidR="00E67986" w:rsidRPr="00E67986">
        <w:t>9</w:t>
      </w:r>
      <w:r w:rsidRPr="0074029D">
        <w:t xml:space="preserve"> год, публикуются на официальном сайте Управления Алтайского края по государственному регулированию цен и тарифов  </w:t>
      </w:r>
      <w:hyperlink r:id="rId9" w:history="1">
        <w:r w:rsidRPr="0074029D">
          <w:rPr>
            <w:rStyle w:val="a3"/>
            <w:color w:val="0070C0"/>
          </w:rPr>
          <w:t>www.altaitarif22.ru</w:t>
        </w:r>
      </w:hyperlink>
      <w:r>
        <w:rPr>
          <w:color w:val="0070C0"/>
          <w:u w:val="single"/>
        </w:rPr>
        <w:t xml:space="preserve">, </w:t>
      </w:r>
      <w:r w:rsidRPr="0074029D">
        <w:t>а также на сайте</w:t>
      </w:r>
      <w:r w:rsidRPr="0074029D">
        <w:rPr>
          <w:u w:val="single"/>
        </w:rPr>
        <w:t xml:space="preserve"> </w:t>
      </w:r>
      <w:hyperlink r:id="rId10" w:history="1">
        <w:r w:rsidR="00E422D3" w:rsidRPr="00F41474">
          <w:rPr>
            <w:rStyle w:val="a3"/>
            <w:lang w:val="en-US"/>
          </w:rPr>
          <w:t>www</w:t>
        </w:r>
        <w:r w:rsidR="00E422D3" w:rsidRPr="00F41474">
          <w:rPr>
            <w:rStyle w:val="a3"/>
          </w:rPr>
          <w:t>.</w:t>
        </w:r>
        <w:proofErr w:type="spellStart"/>
        <w:r w:rsidR="00E422D3" w:rsidRPr="00F41474">
          <w:rPr>
            <w:rStyle w:val="a3"/>
            <w:lang w:val="en-US"/>
          </w:rPr>
          <w:t>pravo</w:t>
        </w:r>
        <w:proofErr w:type="spellEnd"/>
        <w:r w:rsidR="00E422D3" w:rsidRPr="00F41474">
          <w:rPr>
            <w:rStyle w:val="a3"/>
          </w:rPr>
          <w:t>.</w:t>
        </w:r>
        <w:proofErr w:type="spellStart"/>
        <w:r w:rsidR="00E422D3" w:rsidRPr="00F41474">
          <w:rPr>
            <w:rStyle w:val="a3"/>
            <w:lang w:val="en-US"/>
          </w:rPr>
          <w:t>gov</w:t>
        </w:r>
        <w:proofErr w:type="spellEnd"/>
        <w:r w:rsidR="00E422D3" w:rsidRPr="00F41474">
          <w:rPr>
            <w:rStyle w:val="a3"/>
          </w:rPr>
          <w:t>.</w:t>
        </w:r>
        <w:proofErr w:type="spellStart"/>
        <w:r w:rsidR="00E422D3" w:rsidRPr="00F41474">
          <w:rPr>
            <w:rStyle w:val="a3"/>
            <w:lang w:val="en-US"/>
          </w:rPr>
          <w:t>ru</w:t>
        </w:r>
        <w:proofErr w:type="spellEnd"/>
      </w:hyperlink>
    </w:p>
    <w:p w:rsidR="00E422D3" w:rsidRPr="00E422D3" w:rsidRDefault="00E422D3" w:rsidP="0074029D">
      <w:pPr>
        <w:autoSpaceDE w:val="0"/>
        <w:autoSpaceDN w:val="0"/>
        <w:adjustRightInd w:val="0"/>
      </w:pPr>
      <w:r>
        <w:rPr>
          <w:color w:val="0070C0"/>
          <w:u w:val="single"/>
        </w:rPr>
        <w:t xml:space="preserve">        </w:t>
      </w:r>
      <w:r>
        <w:t xml:space="preserve">Решением </w:t>
      </w:r>
      <w:r w:rsidRPr="0074029D">
        <w:t xml:space="preserve">Управления Алтайского края по государственному регулированию цен и </w:t>
      </w:r>
      <w:proofErr w:type="gramStart"/>
      <w:r w:rsidRPr="0074029D">
        <w:t xml:space="preserve">тарифов  </w:t>
      </w:r>
      <w:r>
        <w:t>от</w:t>
      </w:r>
      <w:proofErr w:type="gramEnd"/>
      <w:r>
        <w:t xml:space="preserve"> 26.06.2019 № 96 с 01.07.2019 изменены един</w:t>
      </w:r>
      <w:bookmarkStart w:id="0" w:name="_GoBack"/>
      <w:bookmarkEnd w:id="0"/>
      <w:r>
        <w:t>ые котловые тарифы на передачу электрической энергии.</w:t>
      </w:r>
    </w:p>
    <w:p w:rsidR="0074029D" w:rsidRPr="0074029D" w:rsidRDefault="0074029D" w:rsidP="0074029D">
      <w:pPr>
        <w:autoSpaceDE w:val="0"/>
        <w:autoSpaceDN w:val="0"/>
        <w:adjustRightInd w:val="0"/>
        <w:rPr>
          <w:color w:val="0070C0"/>
          <w:u w:val="single"/>
        </w:rPr>
      </w:pPr>
    </w:p>
    <w:p w:rsidR="0074029D" w:rsidRPr="0074029D" w:rsidRDefault="0074029D" w:rsidP="0074029D">
      <w:pPr>
        <w:jc w:val="both"/>
      </w:pPr>
      <w:r w:rsidRPr="0074029D">
        <w:t xml:space="preserve">        4.Сбытовая надбавка гарантирующего поставщика АО «Барнаульская </w:t>
      </w:r>
      <w:proofErr w:type="spellStart"/>
      <w:r w:rsidRPr="0074029D">
        <w:t>горэлектросеть</w:t>
      </w:r>
      <w:proofErr w:type="spellEnd"/>
      <w:r w:rsidRPr="0074029D">
        <w:t>»</w:t>
      </w:r>
    </w:p>
    <w:p w:rsidR="0074029D" w:rsidRPr="0074029D" w:rsidRDefault="0074029D" w:rsidP="0074029D">
      <w:pPr>
        <w:jc w:val="both"/>
      </w:pPr>
    </w:p>
    <w:p w:rsidR="0074029D" w:rsidRDefault="00B51AD3" w:rsidP="0074029D">
      <w:pPr>
        <w:ind w:firstLine="709"/>
        <w:jc w:val="both"/>
      </w:pPr>
      <w:r>
        <w:t xml:space="preserve">В соответствии с Решением № </w:t>
      </w:r>
      <w:r w:rsidR="00E67986" w:rsidRPr="00E67986">
        <w:t>608</w:t>
      </w:r>
      <w:r w:rsidR="0074029D" w:rsidRPr="0074029D">
        <w:t xml:space="preserve"> от 2</w:t>
      </w:r>
      <w:r w:rsidR="00E67986" w:rsidRPr="00E67986">
        <w:t>0</w:t>
      </w:r>
      <w:r w:rsidR="0074029D" w:rsidRPr="0074029D">
        <w:t>.12.201</w:t>
      </w:r>
      <w:r w:rsidR="00E67986" w:rsidRPr="00E67986">
        <w:t>8</w:t>
      </w:r>
      <w:r w:rsidR="0074029D" w:rsidRPr="0074029D">
        <w:t xml:space="preserve"> Управления Алтайского края по государственному регулированию цен и тарифов (опубликовано сайте </w:t>
      </w:r>
      <w:r w:rsidR="0074029D" w:rsidRPr="0074029D">
        <w:rPr>
          <w:color w:val="0070C0"/>
          <w:lang w:val="en-US"/>
        </w:rPr>
        <w:t>www</w:t>
      </w:r>
      <w:r w:rsidR="0074029D" w:rsidRPr="0074029D">
        <w:rPr>
          <w:color w:val="0070C0"/>
        </w:rPr>
        <w:t>.</w:t>
      </w:r>
      <w:proofErr w:type="spellStart"/>
      <w:r w:rsidR="0074029D" w:rsidRPr="0074029D">
        <w:rPr>
          <w:color w:val="0070C0"/>
          <w:lang w:val="en-US"/>
        </w:rPr>
        <w:t>pravo</w:t>
      </w:r>
      <w:proofErr w:type="spellEnd"/>
      <w:r w:rsidR="0074029D" w:rsidRPr="0074029D">
        <w:rPr>
          <w:color w:val="0070C0"/>
        </w:rPr>
        <w:t>.</w:t>
      </w:r>
      <w:proofErr w:type="spellStart"/>
      <w:r w:rsidR="0074029D" w:rsidRPr="0074029D">
        <w:rPr>
          <w:color w:val="0070C0"/>
          <w:lang w:val="en-US"/>
        </w:rPr>
        <w:t>gov</w:t>
      </w:r>
      <w:proofErr w:type="spellEnd"/>
      <w:r w:rsidR="0074029D" w:rsidRPr="0074029D">
        <w:rPr>
          <w:color w:val="0070C0"/>
        </w:rPr>
        <w:t>.</w:t>
      </w:r>
      <w:proofErr w:type="spellStart"/>
      <w:r w:rsidR="0074029D" w:rsidRPr="0074029D">
        <w:rPr>
          <w:color w:val="0070C0"/>
          <w:lang w:val="en-US"/>
        </w:rPr>
        <w:t>ru</w:t>
      </w:r>
      <w:proofErr w:type="spellEnd"/>
      <w:r w:rsidR="0074029D" w:rsidRPr="0074029D">
        <w:t xml:space="preserve">) установлена сбытовая надбавка гарантирующего поставщика электрической энергии АО «Барнаульская </w:t>
      </w:r>
      <w:proofErr w:type="spellStart"/>
      <w:r w:rsidR="0074029D" w:rsidRPr="0074029D">
        <w:t>горэлектросеть</w:t>
      </w:r>
      <w:proofErr w:type="spellEnd"/>
      <w:r w:rsidR="0074029D" w:rsidRPr="0074029D">
        <w:t>» на 201</w:t>
      </w:r>
      <w:r w:rsidR="00E67986" w:rsidRPr="00E67986">
        <w:t>9</w:t>
      </w:r>
      <w:r w:rsidR="0074029D" w:rsidRPr="0074029D">
        <w:t xml:space="preserve"> год в размере (</w:t>
      </w:r>
      <w:r w:rsidR="0074029D">
        <w:t>тарифы указаны без НДС)</w:t>
      </w:r>
      <w:r w:rsidR="0074029D" w:rsidRPr="0074029D">
        <w:t>:</w:t>
      </w:r>
    </w:p>
    <w:p w:rsidR="00E67986" w:rsidRDefault="00E67986" w:rsidP="0074029D">
      <w:pPr>
        <w:ind w:firstLine="709"/>
        <w:jc w:val="both"/>
      </w:pPr>
    </w:p>
    <w:p w:rsidR="00E67986" w:rsidRDefault="00E67986" w:rsidP="0074029D">
      <w:pPr>
        <w:ind w:firstLine="709"/>
        <w:jc w:val="both"/>
      </w:pPr>
    </w:p>
    <w:p w:rsidR="00E67986" w:rsidRDefault="00E67986" w:rsidP="0074029D">
      <w:pPr>
        <w:ind w:firstLine="709"/>
        <w:jc w:val="both"/>
      </w:pPr>
    </w:p>
    <w:p w:rsidR="0074029D" w:rsidRPr="004D7DAF" w:rsidRDefault="0074029D" w:rsidP="0074029D">
      <w:pPr>
        <w:jc w:val="center"/>
        <w:rPr>
          <w:b/>
        </w:rPr>
      </w:pPr>
      <w:r w:rsidRPr="004D7DAF">
        <w:rPr>
          <w:b/>
        </w:rPr>
        <w:t xml:space="preserve">Сбытовая надбавка </w:t>
      </w:r>
    </w:p>
    <w:p w:rsidR="0074029D" w:rsidRPr="004D7DAF" w:rsidRDefault="0074029D" w:rsidP="0074029D">
      <w:pPr>
        <w:jc w:val="center"/>
        <w:rPr>
          <w:b/>
        </w:rPr>
      </w:pPr>
      <w:r w:rsidRPr="004D7DAF">
        <w:rPr>
          <w:b/>
        </w:rPr>
        <w:t>(тарифная группа потребителей «население и приравненные к нему категории потребителей»)</w:t>
      </w:r>
    </w:p>
    <w:p w:rsidR="0074029D" w:rsidRPr="00D750FE" w:rsidRDefault="0074029D" w:rsidP="0074029D">
      <w:pPr>
        <w:jc w:val="center"/>
        <w:rPr>
          <w:b/>
          <w:sz w:val="28"/>
          <w:szCs w:val="28"/>
        </w:rPr>
      </w:pPr>
    </w:p>
    <w:tbl>
      <w:tblPr>
        <w:tblW w:w="1353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316"/>
        <w:gridCol w:w="4394"/>
      </w:tblGrid>
      <w:tr w:rsidR="0074029D" w:rsidRPr="00D750FE" w:rsidTr="00D1731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 xml:space="preserve">N </w:t>
            </w:r>
            <w:r w:rsidRPr="00D750F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Наименование</w:t>
            </w:r>
            <w:r w:rsidRPr="00D750FE">
              <w:rPr>
                <w:sz w:val="22"/>
                <w:szCs w:val="22"/>
              </w:rPr>
              <w:br/>
              <w:t>гарантирующего поставщика</w:t>
            </w:r>
            <w:r>
              <w:rPr>
                <w:sz w:val="22"/>
                <w:szCs w:val="22"/>
              </w:rPr>
              <w:t xml:space="preserve"> </w:t>
            </w:r>
            <w:r w:rsidRPr="00D750FE">
              <w:rPr>
                <w:sz w:val="22"/>
                <w:szCs w:val="22"/>
              </w:rPr>
              <w:t xml:space="preserve">в субъекте </w:t>
            </w:r>
            <w:r w:rsidRPr="00D750FE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8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Сбытовая надбавка</w:t>
            </w:r>
          </w:p>
        </w:tc>
      </w:tr>
      <w:tr w:rsidR="0074029D" w:rsidRPr="00D750FE" w:rsidTr="00D17316">
        <w:trPr>
          <w:cantSplit/>
          <w:trHeight w:val="52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тарифная группа потребителей «население и приравненные к нему категории потребителей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74029D" w:rsidRPr="00D750FE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руб./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D750FE">
              <w:rPr>
                <w:sz w:val="22"/>
                <w:szCs w:val="22"/>
              </w:rPr>
              <w:t>Вт·ч</w:t>
            </w:r>
            <w:proofErr w:type="spellEnd"/>
          </w:p>
        </w:tc>
      </w:tr>
      <w:tr w:rsidR="0074029D" w:rsidRPr="00D750FE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D750FE" w:rsidRDefault="0074029D" w:rsidP="00E67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18"/>
                <w:szCs w:val="22"/>
              </w:rPr>
              <w:t>1 полугодие</w:t>
            </w:r>
            <w:r w:rsidR="00E67986">
              <w:rPr>
                <w:sz w:val="18"/>
                <w:szCs w:val="22"/>
              </w:rPr>
              <w:t xml:space="preserve"> 2019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D750FE" w:rsidRDefault="0074029D" w:rsidP="00E67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18"/>
                <w:szCs w:val="22"/>
              </w:rPr>
              <w:t>2 полугодие</w:t>
            </w:r>
            <w:r w:rsidR="00E67986">
              <w:rPr>
                <w:sz w:val="18"/>
                <w:szCs w:val="22"/>
              </w:rPr>
              <w:t xml:space="preserve"> 2019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E67986" w:rsidRDefault="00E67986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,22128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E67986" w:rsidRDefault="00E67986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0,34340</w:t>
            </w:r>
          </w:p>
        </w:tc>
      </w:tr>
    </w:tbl>
    <w:p w:rsidR="0074029D" w:rsidRDefault="0074029D" w:rsidP="0074029D">
      <w:pPr>
        <w:autoSpaceDE w:val="0"/>
        <w:autoSpaceDN w:val="0"/>
        <w:adjustRightInd w:val="0"/>
        <w:jc w:val="center"/>
        <w:rPr>
          <w:b/>
          <w:caps/>
        </w:rPr>
      </w:pPr>
    </w:p>
    <w:p w:rsidR="0074029D" w:rsidRPr="004B124D" w:rsidRDefault="0074029D" w:rsidP="0074029D">
      <w:pPr>
        <w:jc w:val="center"/>
        <w:rPr>
          <w:b/>
        </w:rPr>
      </w:pPr>
      <w:r w:rsidRPr="004B124D">
        <w:rPr>
          <w:b/>
        </w:rPr>
        <w:t xml:space="preserve">Сбытовая надбавка </w:t>
      </w:r>
    </w:p>
    <w:p w:rsidR="0074029D" w:rsidRPr="004B124D" w:rsidRDefault="0074029D" w:rsidP="0074029D">
      <w:pPr>
        <w:jc w:val="center"/>
        <w:rPr>
          <w:b/>
        </w:rPr>
      </w:pPr>
      <w:r w:rsidRPr="004B124D">
        <w:rPr>
          <w:b/>
        </w:rPr>
        <w:t>(тарифная группа потребителей «сетевые организации, покупающие электрическую энергию для компенсации потерь электрической энергии»)</w:t>
      </w:r>
    </w:p>
    <w:p w:rsidR="0074029D" w:rsidRPr="00114B07" w:rsidRDefault="0074029D" w:rsidP="0074029D">
      <w:pPr>
        <w:autoSpaceDE w:val="0"/>
        <w:autoSpaceDN w:val="0"/>
        <w:adjustRightInd w:val="0"/>
        <w:jc w:val="right"/>
        <w:rPr>
          <w:caps/>
        </w:rPr>
      </w:pPr>
    </w:p>
    <w:tbl>
      <w:tblPr>
        <w:tblW w:w="135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316"/>
        <w:gridCol w:w="4395"/>
      </w:tblGrid>
      <w:tr w:rsidR="0074029D" w:rsidRPr="00114B07" w:rsidTr="00D1731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N </w:t>
            </w:r>
            <w:r w:rsidRPr="00114B0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Наименование</w:t>
            </w:r>
            <w:r w:rsidRPr="00114B07">
              <w:rPr>
                <w:sz w:val="22"/>
                <w:szCs w:val="22"/>
              </w:rPr>
              <w:br/>
              <w:t>гарантирующего поставщика</w:t>
            </w:r>
            <w:r>
              <w:rPr>
                <w:sz w:val="22"/>
                <w:szCs w:val="22"/>
              </w:rPr>
              <w:t xml:space="preserve"> </w:t>
            </w:r>
            <w:r w:rsidRPr="00114B07">
              <w:rPr>
                <w:sz w:val="22"/>
                <w:szCs w:val="22"/>
              </w:rPr>
              <w:t xml:space="preserve">в субъекте </w:t>
            </w:r>
            <w:r w:rsidRPr="00114B07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Сбытовая надбавка</w:t>
            </w:r>
          </w:p>
        </w:tc>
      </w:tr>
      <w:tr w:rsidR="0074029D" w:rsidRPr="00114B07" w:rsidTr="00D17316">
        <w:trPr>
          <w:cantSplit/>
          <w:trHeight w:val="92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Тарифная группа потребителей  </w:t>
            </w:r>
            <w:r w:rsidRPr="00114B0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Pr="00114B07">
              <w:rPr>
                <w:sz w:val="22"/>
                <w:szCs w:val="22"/>
              </w:rPr>
              <w:t>сетевые организации, покупающие электрическую энергию для компенсации потерь электрической энергии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руб./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114B07">
              <w:rPr>
                <w:sz w:val="22"/>
                <w:szCs w:val="22"/>
              </w:rPr>
              <w:t>Вт·ч</w:t>
            </w:r>
            <w:proofErr w:type="spellEnd"/>
          </w:p>
        </w:tc>
      </w:tr>
      <w:tr w:rsidR="0074029D" w:rsidRPr="00114B07" w:rsidTr="00E67986">
        <w:trPr>
          <w:cantSplit/>
          <w:trHeight w:val="32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9D7C2B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C2B">
              <w:rPr>
                <w:sz w:val="22"/>
                <w:szCs w:val="22"/>
              </w:rPr>
              <w:t>1 полугодие</w:t>
            </w:r>
            <w:r w:rsidR="00E67986"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9D7C2B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C2B">
              <w:rPr>
                <w:sz w:val="22"/>
                <w:szCs w:val="22"/>
              </w:rPr>
              <w:t>2 полугодие</w:t>
            </w:r>
            <w:r w:rsidR="00E67986">
              <w:rPr>
                <w:sz w:val="22"/>
                <w:szCs w:val="22"/>
              </w:rPr>
              <w:t xml:space="preserve"> 2019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9D7C2B" w:rsidRDefault="00B51AD3" w:rsidP="00E67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  <w:r w:rsidR="00E67986">
              <w:rPr>
                <w:sz w:val="22"/>
                <w:szCs w:val="22"/>
              </w:rPr>
              <w:t>535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9D7C2B" w:rsidRDefault="00B51AD3" w:rsidP="00740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67986">
              <w:rPr>
                <w:sz w:val="22"/>
                <w:szCs w:val="22"/>
              </w:rPr>
              <w:t>,05535</w:t>
            </w:r>
          </w:p>
        </w:tc>
      </w:tr>
    </w:tbl>
    <w:p w:rsidR="0074029D" w:rsidRDefault="0074029D" w:rsidP="0074029D">
      <w:pPr>
        <w:ind w:left="1418"/>
        <w:jc w:val="center"/>
        <w:rPr>
          <w:sz w:val="28"/>
          <w:szCs w:val="28"/>
        </w:rPr>
      </w:pPr>
    </w:p>
    <w:p w:rsidR="00E67986" w:rsidRPr="004B124D" w:rsidRDefault="00E67986" w:rsidP="00E67986">
      <w:pPr>
        <w:jc w:val="center"/>
        <w:rPr>
          <w:b/>
        </w:rPr>
      </w:pPr>
      <w:r w:rsidRPr="004B124D">
        <w:rPr>
          <w:b/>
        </w:rPr>
        <w:t xml:space="preserve">Сбытовая надбавка </w:t>
      </w:r>
    </w:p>
    <w:p w:rsidR="00E67986" w:rsidRPr="004B124D" w:rsidRDefault="00E67986" w:rsidP="00E67986">
      <w:pPr>
        <w:jc w:val="center"/>
        <w:rPr>
          <w:b/>
        </w:rPr>
      </w:pPr>
      <w:r w:rsidRPr="004B124D">
        <w:rPr>
          <w:b/>
        </w:rPr>
        <w:t>(</w:t>
      </w:r>
      <w:r>
        <w:rPr>
          <w:b/>
        </w:rPr>
        <w:t xml:space="preserve">для </w:t>
      </w:r>
      <w:r w:rsidRPr="004B124D">
        <w:rPr>
          <w:b/>
        </w:rPr>
        <w:t>тарифн</w:t>
      </w:r>
      <w:r>
        <w:rPr>
          <w:b/>
        </w:rPr>
        <w:t>ой</w:t>
      </w:r>
      <w:r w:rsidRPr="004B124D">
        <w:rPr>
          <w:b/>
        </w:rPr>
        <w:t xml:space="preserve"> групп</w:t>
      </w:r>
      <w:r>
        <w:rPr>
          <w:b/>
        </w:rPr>
        <w:t>ы «Прочие</w:t>
      </w:r>
      <w:r w:rsidRPr="004B124D">
        <w:rPr>
          <w:b/>
        </w:rPr>
        <w:t xml:space="preserve"> потребител</w:t>
      </w:r>
      <w:r>
        <w:rPr>
          <w:b/>
        </w:rPr>
        <w:t>и</w:t>
      </w:r>
      <w:r w:rsidRPr="004B124D">
        <w:rPr>
          <w:b/>
        </w:rPr>
        <w:t>»)</w:t>
      </w:r>
    </w:p>
    <w:p w:rsidR="00E67986" w:rsidRPr="00117D5C" w:rsidRDefault="00E67986" w:rsidP="00E67986">
      <w:pPr>
        <w:jc w:val="center"/>
      </w:pPr>
      <w:r w:rsidRPr="00117D5C">
        <w:t xml:space="preserve">                                                                                                                                                              </w:t>
      </w:r>
      <w:r>
        <w:t xml:space="preserve">         </w:t>
      </w:r>
    </w:p>
    <w:tbl>
      <w:tblPr>
        <w:tblW w:w="13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319"/>
        <w:gridCol w:w="2835"/>
        <w:gridCol w:w="2835"/>
        <w:gridCol w:w="3119"/>
      </w:tblGrid>
      <w:tr w:rsidR="00E67986" w:rsidRPr="00756F29" w:rsidTr="00E67986">
        <w:trPr>
          <w:cantSplit/>
          <w:trHeight w:val="19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29">
              <w:t xml:space="preserve">№ </w:t>
            </w:r>
            <w:r w:rsidRPr="00756F29">
              <w:br/>
              <w:t>п/п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29">
              <w:t>Наименование</w:t>
            </w:r>
            <w:r w:rsidRPr="00756F29">
              <w:br/>
              <w:t>гарантирующего поставщика</w:t>
            </w:r>
          </w:p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29">
              <w:t>в субъекте Российской Федерации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756F29">
              <w:t>Сбытовая надбавка</w:t>
            </w:r>
          </w:p>
        </w:tc>
      </w:tr>
      <w:tr w:rsidR="00E67986" w:rsidRPr="00756F29" w:rsidTr="00E67986">
        <w:trPr>
          <w:cantSplit/>
          <w:trHeight w:val="1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29">
              <w:t>Тарифная группа «прочие потребители»</w:t>
            </w:r>
          </w:p>
        </w:tc>
      </w:tr>
      <w:tr w:rsidR="00E67986" w:rsidRPr="00756F29" w:rsidTr="00E67986">
        <w:trPr>
          <w:cantSplit/>
          <w:trHeight w:val="1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29">
              <w:t>руб./</w:t>
            </w:r>
            <w:proofErr w:type="spellStart"/>
            <w:r w:rsidRPr="00756F29">
              <w:t>кВт·ч</w:t>
            </w:r>
            <w:proofErr w:type="spellEnd"/>
          </w:p>
        </w:tc>
      </w:tr>
      <w:tr w:rsidR="00E67986" w:rsidRPr="00756F29" w:rsidTr="00E67986">
        <w:trPr>
          <w:cantSplit/>
          <w:trHeight w:val="1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E67986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Группа         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E67986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1 полугодие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E67986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2 полугодие</w:t>
            </w:r>
          </w:p>
        </w:tc>
      </w:tr>
      <w:tr w:rsidR="00E67986" w:rsidRPr="00756F29" w:rsidTr="00E67986">
        <w:trPr>
          <w:cantSplit/>
          <w:trHeight w:val="58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</w:pPr>
            <w:r w:rsidRPr="00756F29">
              <w:t xml:space="preserve">АО «Барнаульская </w:t>
            </w:r>
            <w:proofErr w:type="spellStart"/>
            <w:r w:rsidRPr="00756F29">
              <w:t>горэлектросеть</w:t>
            </w:r>
            <w:proofErr w:type="spellEnd"/>
            <w:r w:rsidRPr="00756F29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Прочие         потребители</w:t>
            </w:r>
          </w:p>
          <w:p w:rsidR="00E67986" w:rsidRPr="00E67986" w:rsidRDefault="00E67986" w:rsidP="00693756">
            <w:pPr>
              <w:jc w:val="center"/>
              <w:rPr>
                <w:sz w:val="20"/>
                <w:szCs w:val="20"/>
                <w:highlight w:val="yellow"/>
              </w:rPr>
            </w:pPr>
            <w:r w:rsidRPr="00E67986">
              <w:rPr>
                <w:sz w:val="20"/>
                <w:szCs w:val="20"/>
              </w:rPr>
              <w:t>менее 670 кВт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0,29409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0,35552</w:t>
            </w:r>
          </w:p>
        </w:tc>
      </w:tr>
      <w:tr w:rsidR="00E67986" w:rsidRPr="00756F29" w:rsidTr="00E67986">
        <w:trPr>
          <w:cantSplit/>
          <w:trHeight w:val="157"/>
        </w:trPr>
        <w:tc>
          <w:tcPr>
            <w:tcW w:w="4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Прочие         потребители</w:t>
            </w:r>
          </w:p>
          <w:p w:rsidR="00E67986" w:rsidRPr="00E67986" w:rsidRDefault="00E67986" w:rsidP="00693756">
            <w:pPr>
              <w:jc w:val="center"/>
              <w:rPr>
                <w:sz w:val="20"/>
                <w:szCs w:val="20"/>
                <w:highlight w:val="yellow"/>
              </w:rPr>
            </w:pPr>
            <w:r w:rsidRPr="00E67986">
              <w:rPr>
                <w:sz w:val="20"/>
                <w:szCs w:val="20"/>
              </w:rPr>
              <w:t>от 670 кВт до 10 МВт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0,00156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0,16472</w:t>
            </w:r>
          </w:p>
        </w:tc>
      </w:tr>
      <w:tr w:rsidR="00E67986" w:rsidRPr="00756F29" w:rsidTr="00E67986">
        <w:trPr>
          <w:cantSplit/>
          <w:trHeight w:val="199"/>
        </w:trPr>
        <w:tc>
          <w:tcPr>
            <w:tcW w:w="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Прочие         потребители</w:t>
            </w:r>
          </w:p>
          <w:p w:rsidR="00E67986" w:rsidRPr="00E67986" w:rsidRDefault="00E67986" w:rsidP="00693756">
            <w:pPr>
              <w:jc w:val="center"/>
              <w:rPr>
                <w:sz w:val="20"/>
                <w:szCs w:val="20"/>
                <w:highlight w:val="yellow"/>
              </w:rPr>
            </w:pPr>
            <w:r w:rsidRPr="00E67986">
              <w:rPr>
                <w:sz w:val="20"/>
                <w:szCs w:val="20"/>
              </w:rPr>
              <w:t>не менее 10 МВт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0,09803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0,11851</w:t>
            </w:r>
          </w:p>
        </w:tc>
      </w:tr>
    </w:tbl>
    <w:p w:rsidR="00E67986" w:rsidRDefault="00E67986" w:rsidP="0074029D">
      <w:pPr>
        <w:ind w:left="1418"/>
        <w:jc w:val="center"/>
        <w:rPr>
          <w:sz w:val="28"/>
          <w:szCs w:val="28"/>
        </w:rPr>
      </w:pPr>
    </w:p>
    <w:sectPr w:rsidR="00E67986" w:rsidSect="00D33EA2">
      <w:headerReference w:type="default" r:id="rId11"/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9D" w:rsidRDefault="00FB4F9D">
      <w:r>
        <w:separator/>
      </w:r>
    </w:p>
  </w:endnote>
  <w:endnote w:type="continuationSeparator" w:id="0">
    <w:p w:rsidR="00FB4F9D" w:rsidRDefault="00FB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9D" w:rsidRDefault="00FB4F9D">
      <w:r>
        <w:separator/>
      </w:r>
    </w:p>
  </w:footnote>
  <w:footnote w:type="continuationSeparator" w:id="0">
    <w:p w:rsidR="00FB4F9D" w:rsidRDefault="00FB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A2" w:rsidRDefault="00FB4F9D" w:rsidP="004D5590">
    <w:pPr>
      <w:pStyle w:val="a4"/>
      <w:ind w:left="720"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D"/>
    <w:rsid w:val="000276E1"/>
    <w:rsid w:val="00182E6C"/>
    <w:rsid w:val="002071DE"/>
    <w:rsid w:val="004770D4"/>
    <w:rsid w:val="00614EB0"/>
    <w:rsid w:val="0074029D"/>
    <w:rsid w:val="009A134C"/>
    <w:rsid w:val="009C64B5"/>
    <w:rsid w:val="00B51AD3"/>
    <w:rsid w:val="00D17316"/>
    <w:rsid w:val="00E422D3"/>
    <w:rsid w:val="00E67986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2E86C3"/>
  <w15:chartTrackingRefBased/>
  <w15:docId w15:val="{9BBF66B8-6F3E-4A50-9A1F-8C33A9A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29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4029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40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4029D"/>
    <w:rPr>
      <w:sz w:val="28"/>
    </w:rPr>
  </w:style>
  <w:style w:type="character" w:customStyle="1" w:styleId="a7">
    <w:name w:val="Основной текст Знак"/>
    <w:basedOn w:val="a0"/>
    <w:link w:val="a6"/>
    <w:rsid w:val="007402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ge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senergo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ravo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ltaitarif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Ольга Н. Кушакова</cp:lastModifiedBy>
  <cp:revision>7</cp:revision>
  <dcterms:created xsi:type="dcterms:W3CDTF">2017-01-10T07:53:00Z</dcterms:created>
  <dcterms:modified xsi:type="dcterms:W3CDTF">2019-07-11T09:33:00Z</dcterms:modified>
</cp:coreProperties>
</file>