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9681" w14:textId="77777777"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14:paraId="078992A2" w14:textId="77777777" w:rsidR="006B4806" w:rsidRPr="006B4806" w:rsidRDefault="006B4806" w:rsidP="006B4806">
      <w:pPr>
        <w:ind w:firstLine="851"/>
        <w:jc w:val="center"/>
        <w:rPr>
          <w:b/>
        </w:rPr>
      </w:pPr>
    </w:p>
    <w:p w14:paraId="43CAF411" w14:textId="77777777"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14:paraId="5C021840" w14:textId="77777777" w:rsidR="006B4806" w:rsidRPr="006B4806" w:rsidRDefault="006B4806" w:rsidP="006B4806">
      <w:pPr>
        <w:ind w:firstLine="851"/>
        <w:jc w:val="center"/>
        <w:rPr>
          <w:b/>
        </w:rPr>
      </w:pPr>
    </w:p>
    <w:p w14:paraId="5769348D" w14:textId="77777777" w:rsidR="00366F9D" w:rsidRPr="00FE7691" w:rsidRDefault="00366F9D" w:rsidP="00FE7691">
      <w:pPr>
        <w:spacing w:line="276" w:lineRule="auto"/>
        <w:ind w:left="142"/>
        <w:jc w:val="both"/>
        <w:rPr>
          <w:sz w:val="22"/>
          <w:szCs w:val="22"/>
        </w:rPr>
      </w:pPr>
      <w:r w:rsidRPr="006774FF">
        <w:rPr>
          <w:bCs/>
          <w:sz w:val="22"/>
          <w:szCs w:val="22"/>
        </w:rPr>
        <w:t>Полное фирменное наименование общества</w:t>
      </w:r>
      <w:r w:rsidRPr="006774FF">
        <w:rPr>
          <w:sz w:val="22"/>
          <w:szCs w:val="22"/>
        </w:rPr>
        <w:t xml:space="preserve">: </w:t>
      </w:r>
      <w:r w:rsidRPr="00FE7691">
        <w:rPr>
          <w:b/>
          <w:bCs/>
          <w:sz w:val="22"/>
          <w:szCs w:val="22"/>
        </w:rPr>
        <w:t>Акционерное общество «Барнаульская горэлектросеть»</w:t>
      </w:r>
    </w:p>
    <w:p w14:paraId="7A11F53D" w14:textId="77777777" w:rsidR="00366F9D" w:rsidRPr="00FE7691" w:rsidRDefault="00366F9D" w:rsidP="006774FF">
      <w:pPr>
        <w:tabs>
          <w:tab w:val="left" w:pos="-142"/>
        </w:tabs>
        <w:spacing w:line="276" w:lineRule="auto"/>
        <w:ind w:left="142" w:right="1"/>
        <w:jc w:val="both"/>
        <w:outlineLvl w:val="0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 xml:space="preserve">Место нахождения (адрес) общества: </w:t>
      </w:r>
      <w:r w:rsidRPr="00FE7691">
        <w:rPr>
          <w:b/>
          <w:bCs/>
          <w:sz w:val="22"/>
          <w:szCs w:val="22"/>
        </w:rPr>
        <w:t>656015, Алтайский край, г. Барнаул, ул. Деповская, 19.</w:t>
      </w:r>
    </w:p>
    <w:p w14:paraId="1DFA1435" w14:textId="4A27C5B5" w:rsidR="00366F9D" w:rsidRPr="00FE7691" w:rsidRDefault="00366F9D" w:rsidP="006774FF">
      <w:pPr>
        <w:spacing w:line="276" w:lineRule="auto"/>
        <w:ind w:left="142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>Вид собрания</w:t>
      </w:r>
      <w:r w:rsidRPr="006774FF">
        <w:rPr>
          <w:sz w:val="22"/>
          <w:szCs w:val="22"/>
        </w:rPr>
        <w:t xml:space="preserve">: </w:t>
      </w:r>
      <w:r w:rsidR="00DF712A">
        <w:rPr>
          <w:b/>
          <w:bCs/>
          <w:sz w:val="22"/>
          <w:szCs w:val="22"/>
        </w:rPr>
        <w:t>внеочередное</w:t>
      </w:r>
      <w:r w:rsidRPr="00FE7691">
        <w:rPr>
          <w:b/>
          <w:bCs/>
          <w:sz w:val="22"/>
          <w:szCs w:val="22"/>
        </w:rPr>
        <w:t xml:space="preserve"> общее собрание акционеров.</w:t>
      </w:r>
    </w:p>
    <w:p w14:paraId="1DE5F03A" w14:textId="21D13D4F" w:rsidR="00366F9D" w:rsidRDefault="00366F9D" w:rsidP="006774FF">
      <w:pPr>
        <w:tabs>
          <w:tab w:val="left" w:pos="-142"/>
        </w:tabs>
        <w:spacing w:line="276" w:lineRule="auto"/>
        <w:ind w:left="142" w:right="1"/>
        <w:jc w:val="both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>Форма проведения</w:t>
      </w:r>
      <w:r w:rsidRPr="006774FF">
        <w:rPr>
          <w:sz w:val="22"/>
          <w:szCs w:val="22"/>
        </w:rPr>
        <w:t xml:space="preserve"> </w:t>
      </w:r>
      <w:r w:rsidRPr="006774FF">
        <w:rPr>
          <w:bCs/>
          <w:sz w:val="22"/>
          <w:szCs w:val="22"/>
        </w:rPr>
        <w:t>собрания:</w:t>
      </w:r>
      <w:r w:rsidRPr="006774FF">
        <w:rPr>
          <w:sz w:val="22"/>
          <w:szCs w:val="22"/>
        </w:rPr>
        <w:t xml:space="preserve"> </w:t>
      </w:r>
      <w:r w:rsidR="00DF712A">
        <w:rPr>
          <w:b/>
          <w:bCs/>
          <w:sz w:val="22"/>
          <w:szCs w:val="22"/>
        </w:rPr>
        <w:t>совместное присутствие для обсуждения вопросов повестки дня</w:t>
      </w:r>
    </w:p>
    <w:p w14:paraId="49689326" w14:textId="1BDF7186" w:rsidR="00DF712A" w:rsidRDefault="00DF712A" w:rsidP="006774FF">
      <w:pPr>
        <w:tabs>
          <w:tab w:val="left" w:pos="-142"/>
        </w:tabs>
        <w:spacing w:line="276" w:lineRule="auto"/>
        <w:ind w:left="142" w:right="1"/>
        <w:jc w:val="both"/>
        <w:rPr>
          <w:b/>
          <w:bCs/>
          <w:sz w:val="22"/>
          <w:szCs w:val="22"/>
        </w:rPr>
      </w:pPr>
      <w:r w:rsidRPr="00DF712A">
        <w:rPr>
          <w:sz w:val="22"/>
          <w:szCs w:val="22"/>
        </w:rPr>
        <w:t>Дата проведения собрания:</w:t>
      </w:r>
      <w:r>
        <w:rPr>
          <w:b/>
          <w:bCs/>
          <w:sz w:val="22"/>
          <w:szCs w:val="22"/>
        </w:rPr>
        <w:t xml:space="preserve"> 10.11.2023 г.</w:t>
      </w:r>
    </w:p>
    <w:p w14:paraId="07905812" w14:textId="16282F72" w:rsidR="00DF712A" w:rsidRPr="006774FF" w:rsidRDefault="00DF712A" w:rsidP="006774FF">
      <w:pPr>
        <w:tabs>
          <w:tab w:val="left" w:pos="-142"/>
        </w:tabs>
        <w:spacing w:line="276" w:lineRule="auto"/>
        <w:ind w:left="142" w:right="1"/>
        <w:jc w:val="both"/>
        <w:rPr>
          <w:sz w:val="22"/>
          <w:szCs w:val="22"/>
        </w:rPr>
      </w:pPr>
      <w:r w:rsidRPr="00DF712A">
        <w:rPr>
          <w:sz w:val="22"/>
          <w:szCs w:val="22"/>
        </w:rPr>
        <w:t>Место проведения собрания:</w:t>
      </w:r>
      <w:r>
        <w:rPr>
          <w:b/>
          <w:bCs/>
          <w:sz w:val="22"/>
          <w:szCs w:val="22"/>
        </w:rPr>
        <w:t xml:space="preserve"> </w:t>
      </w:r>
      <w:r w:rsidRPr="00FE7691">
        <w:rPr>
          <w:b/>
          <w:bCs/>
          <w:sz w:val="22"/>
          <w:szCs w:val="22"/>
        </w:rPr>
        <w:t>656015, Алтайский край, г. Барнаул, ул. Деповская, 1</w:t>
      </w:r>
      <w:r>
        <w:rPr>
          <w:b/>
          <w:bCs/>
          <w:sz w:val="22"/>
          <w:szCs w:val="22"/>
        </w:rPr>
        <w:t>9, кабинет генерального директора</w:t>
      </w:r>
    </w:p>
    <w:p w14:paraId="193D92AD" w14:textId="06EF16C1" w:rsidR="00366F9D" w:rsidRPr="00FE7691" w:rsidRDefault="00366F9D" w:rsidP="006774FF">
      <w:pPr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6774FF">
        <w:rPr>
          <w:bCs/>
          <w:sz w:val="22"/>
          <w:szCs w:val="22"/>
        </w:rPr>
        <w:t xml:space="preserve">Дата </w:t>
      </w:r>
      <w:r w:rsidRPr="006774FF">
        <w:rPr>
          <w:sz w:val="22"/>
          <w:szCs w:val="22"/>
        </w:rPr>
        <w:t xml:space="preserve">определения (фиксации) лиц, имеющих право на участие в общем собрании: </w:t>
      </w:r>
      <w:r w:rsidR="00DF712A">
        <w:rPr>
          <w:b/>
          <w:bCs/>
          <w:sz w:val="22"/>
          <w:szCs w:val="22"/>
        </w:rPr>
        <w:t>30.10</w:t>
      </w:r>
      <w:r w:rsidRPr="00FE7691">
        <w:rPr>
          <w:b/>
          <w:bCs/>
          <w:sz w:val="22"/>
          <w:szCs w:val="22"/>
        </w:rPr>
        <w:t>.202</w:t>
      </w:r>
      <w:r w:rsidR="003B546B" w:rsidRPr="00FE7691">
        <w:rPr>
          <w:b/>
          <w:bCs/>
          <w:sz w:val="22"/>
          <w:szCs w:val="22"/>
        </w:rPr>
        <w:t>3</w:t>
      </w:r>
      <w:r w:rsidRPr="00FE7691">
        <w:rPr>
          <w:b/>
          <w:bCs/>
          <w:sz w:val="22"/>
          <w:szCs w:val="22"/>
        </w:rPr>
        <w:t xml:space="preserve"> г.</w:t>
      </w:r>
    </w:p>
    <w:p w14:paraId="5429E0C5" w14:textId="77777777" w:rsidR="00366F9D" w:rsidRPr="006774FF" w:rsidRDefault="00366F9D" w:rsidP="006774FF">
      <w:pPr>
        <w:spacing w:line="276" w:lineRule="auto"/>
        <w:jc w:val="center"/>
        <w:rPr>
          <w:sz w:val="22"/>
          <w:szCs w:val="22"/>
        </w:rPr>
      </w:pPr>
    </w:p>
    <w:p w14:paraId="65A0C1F3" w14:textId="77777777" w:rsidR="00366F9D" w:rsidRPr="006774FF" w:rsidRDefault="00366F9D" w:rsidP="006774FF">
      <w:pPr>
        <w:pStyle w:val="aa"/>
        <w:spacing w:after="0"/>
        <w:ind w:left="0"/>
        <w:jc w:val="both"/>
        <w:rPr>
          <w:rFonts w:ascii="Times New Roman" w:hAnsi="Times New Roman"/>
        </w:rPr>
      </w:pPr>
      <w:r w:rsidRPr="006774FF">
        <w:rPr>
          <w:rFonts w:ascii="Times New Roman" w:hAnsi="Times New Roman"/>
        </w:rPr>
        <w:t>Категории (типы) акций, владельцы которых имеют право голоса по всем вопросам повестки дня общего собрания акционеров: обыкновенные акции (государственный регистрационный номер выпуска 1-01-10625-F).</w:t>
      </w:r>
    </w:p>
    <w:p w14:paraId="633D860E" w14:textId="77777777" w:rsidR="006774FF" w:rsidRPr="006774FF" w:rsidRDefault="006774FF" w:rsidP="006774FF">
      <w:pPr>
        <w:pStyle w:val="1"/>
        <w:tabs>
          <w:tab w:val="num" w:pos="180"/>
        </w:tabs>
        <w:spacing w:line="276" w:lineRule="auto"/>
        <w:jc w:val="both"/>
        <w:rPr>
          <w:i/>
          <w:sz w:val="22"/>
          <w:szCs w:val="22"/>
        </w:rPr>
      </w:pPr>
    </w:p>
    <w:p w14:paraId="4A4CADD0" w14:textId="77777777" w:rsidR="00366F9D" w:rsidRPr="00FE7691" w:rsidRDefault="00366F9D" w:rsidP="006774FF">
      <w:pPr>
        <w:pStyle w:val="a5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E7691">
        <w:rPr>
          <w:rFonts w:ascii="Times New Roman" w:hAnsi="Times New Roman"/>
          <w:b/>
          <w:sz w:val="22"/>
          <w:szCs w:val="22"/>
        </w:rPr>
        <w:t>Повестка дня общего собрания акционеров:</w:t>
      </w:r>
    </w:p>
    <w:p w14:paraId="7AB4DF86" w14:textId="77777777" w:rsidR="00FE43AA" w:rsidRPr="006774FF" w:rsidRDefault="00FE43AA" w:rsidP="006774FF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14:paraId="00FA3E55" w14:textId="77777777" w:rsidR="00DF712A" w:rsidRPr="001E6DC7" w:rsidRDefault="00DF712A" w:rsidP="00DF712A">
      <w:pPr>
        <w:numPr>
          <w:ilvl w:val="0"/>
          <w:numId w:val="6"/>
        </w:numPr>
        <w:tabs>
          <w:tab w:val="left" w:pos="0"/>
        </w:tabs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Распределение чистой прибыли (в том числе выплата (объявление) дивидендов) АО «Барнаульская горэлектросеть» по результатам девяти месяцев 2023 года.</w:t>
      </w:r>
    </w:p>
    <w:p w14:paraId="1B35E2E0" w14:textId="77777777" w:rsidR="00DF712A" w:rsidRPr="001E6DC7" w:rsidRDefault="00DF712A" w:rsidP="00DF712A">
      <w:pPr>
        <w:tabs>
          <w:tab w:val="left" w:pos="0"/>
        </w:tabs>
        <w:ind w:left="927" w:hanging="360"/>
        <w:jc w:val="both"/>
        <w:rPr>
          <w:b/>
          <w:sz w:val="22"/>
          <w:szCs w:val="22"/>
          <w:u w:val="single"/>
        </w:rPr>
      </w:pPr>
      <w:r w:rsidRPr="001E6DC7">
        <w:rPr>
          <w:b/>
          <w:sz w:val="22"/>
          <w:szCs w:val="22"/>
          <w:u w:val="single"/>
        </w:rPr>
        <w:t>Предлагаемое решение:</w:t>
      </w:r>
    </w:p>
    <w:p w14:paraId="7D4D745A" w14:textId="77777777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Определить объём чистой прибыли, в том числе прибыли прошлых лет на 30.09.2023 г.</w:t>
      </w:r>
    </w:p>
    <w:p w14:paraId="1F75A941" w14:textId="77777777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Утвердить следующее распределение прибыли Общества по результатам девяти месяцев 2023 года:</w:t>
      </w:r>
    </w:p>
    <w:p w14:paraId="7FEAEAEA" w14:textId="77777777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Выплатить дивиденды по обыкновенным акциям Общества по результатам девяти месяцев 2023 года в размере 9</w:t>
      </w:r>
      <w:r>
        <w:rPr>
          <w:b/>
          <w:sz w:val="22"/>
          <w:szCs w:val="22"/>
        </w:rPr>
        <w:t>3</w:t>
      </w:r>
      <w:r w:rsidRPr="001E6DC7">
        <w:rPr>
          <w:b/>
          <w:sz w:val="22"/>
          <w:szCs w:val="22"/>
        </w:rPr>
        <w:t>9,0 рублей на одну акцию. На выплату дивидендов выделить 848 588 547,0 рублей;</w:t>
      </w:r>
    </w:p>
    <w:p w14:paraId="72431E12" w14:textId="77777777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Форма выплаты: денежная;</w:t>
      </w:r>
    </w:p>
    <w:p w14:paraId="13E59D8A" w14:textId="77777777" w:rsidR="00DF712A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Установить дату, на которую определяются лица, имеющие право на получение дивидендов. Остаток нераспределённой прибыли оставить в составе нераспределённой прибыли до определения направлений её использования.</w:t>
      </w:r>
    </w:p>
    <w:p w14:paraId="6AD97A7E" w14:textId="77777777" w:rsidR="00DF712A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</w:p>
    <w:p w14:paraId="343D18ED" w14:textId="77777777" w:rsidR="00DF712A" w:rsidRPr="000A4C43" w:rsidRDefault="00DF712A" w:rsidP="00DF712A">
      <w:pPr>
        <w:numPr>
          <w:ilvl w:val="0"/>
          <w:numId w:val="6"/>
        </w:numPr>
        <w:tabs>
          <w:tab w:val="left" w:pos="567"/>
        </w:tabs>
        <w:ind w:left="567" w:firstLine="0"/>
        <w:jc w:val="both"/>
        <w:rPr>
          <w:b/>
          <w:sz w:val="22"/>
          <w:szCs w:val="22"/>
        </w:rPr>
      </w:pPr>
      <w:r w:rsidRPr="000A4C43">
        <w:rPr>
          <w:b/>
          <w:sz w:val="22"/>
          <w:szCs w:val="22"/>
        </w:rPr>
        <w:t>Распределение чистой прибыли АО «Барнаульская горэлектросеть» и выплата (объявление) дивидендов по результатам девяти месяцев 2023 года.</w:t>
      </w:r>
    </w:p>
    <w:p w14:paraId="26F21E55" w14:textId="77777777" w:rsidR="00DF712A" w:rsidRPr="000A4C43" w:rsidRDefault="00DF712A" w:rsidP="00DF712A">
      <w:pPr>
        <w:tabs>
          <w:tab w:val="left" w:pos="567"/>
        </w:tabs>
        <w:ind w:left="567"/>
        <w:jc w:val="both"/>
        <w:rPr>
          <w:b/>
          <w:sz w:val="22"/>
          <w:szCs w:val="22"/>
          <w:u w:val="single"/>
        </w:rPr>
      </w:pPr>
      <w:r w:rsidRPr="000A4C43">
        <w:rPr>
          <w:b/>
          <w:sz w:val="22"/>
          <w:szCs w:val="22"/>
          <w:u w:val="single"/>
        </w:rPr>
        <w:t>Предлагаемое решение:</w:t>
      </w:r>
    </w:p>
    <w:p w14:paraId="31825B60" w14:textId="77777777" w:rsidR="00DF712A" w:rsidRPr="000A4C43" w:rsidRDefault="00DF712A" w:rsidP="00DF712A">
      <w:pPr>
        <w:tabs>
          <w:tab w:val="left" w:pos="567"/>
        </w:tabs>
        <w:ind w:left="567"/>
        <w:jc w:val="both"/>
        <w:rPr>
          <w:b/>
          <w:sz w:val="22"/>
          <w:szCs w:val="22"/>
        </w:rPr>
      </w:pPr>
      <w:r w:rsidRPr="000A4C43">
        <w:rPr>
          <w:b/>
          <w:sz w:val="22"/>
          <w:szCs w:val="22"/>
        </w:rPr>
        <w:t xml:space="preserve">Исходя из данных, представленных АО «БГЭС» (промежуточной финансовой отчётности Общества), сумма чистой прибыли </w:t>
      </w:r>
      <w:bookmarkStart w:id="0" w:name="_Hlk147428897"/>
      <w:r w:rsidRPr="000A4C43">
        <w:rPr>
          <w:b/>
          <w:sz w:val="22"/>
          <w:szCs w:val="22"/>
        </w:rPr>
        <w:t>находящейся в распоряжении предприятия (с учётом прибыли прошлых лет)</w:t>
      </w:r>
      <w:bookmarkEnd w:id="0"/>
      <w:r w:rsidRPr="000A4C43">
        <w:rPr>
          <w:b/>
          <w:sz w:val="22"/>
          <w:szCs w:val="22"/>
        </w:rPr>
        <w:t xml:space="preserve"> за минусом прибыли, направленной на финансирования капитальных вложений, материально-производственных запасов и направленной на выплату дивидендов за прошедшие периоды составляет 818,9 миллионов рублей. В соответствии с Приказом Минпромэнерго Алтайского края от 31.10.2022 г. №25/101-ап Обществу утверждена инвестиционная программа, где источником финансирования являются собственные средства предприятия в размере 607,6 миллионов рублей. С учётом этого, АО «БГЭС» на выплату дивидендов может направить чистую прибыль в размере 203,3 миллиона рублей.</w:t>
      </w:r>
    </w:p>
    <w:p w14:paraId="70F84A10" w14:textId="77777777" w:rsidR="00DF712A" w:rsidRPr="000A4C43" w:rsidRDefault="00DF712A" w:rsidP="00DF712A">
      <w:pPr>
        <w:tabs>
          <w:tab w:val="left" w:pos="567"/>
        </w:tabs>
        <w:ind w:left="567"/>
        <w:jc w:val="both"/>
        <w:rPr>
          <w:b/>
          <w:sz w:val="22"/>
          <w:szCs w:val="22"/>
        </w:rPr>
      </w:pPr>
      <w:r w:rsidRPr="000A4C43">
        <w:rPr>
          <w:b/>
          <w:sz w:val="22"/>
          <w:szCs w:val="22"/>
        </w:rPr>
        <w:t>Выплатить дивиденды по обыкновенным акциям Общества по результатам девяти месяцев 2023 года в размере 222,58 рублей на одну акцию. На выплату дивидендов направить 203 311 917,14 рублей;</w:t>
      </w:r>
    </w:p>
    <w:p w14:paraId="003E4000" w14:textId="77777777" w:rsidR="00DF712A" w:rsidRPr="000A4C43" w:rsidRDefault="00DF712A" w:rsidP="00DF712A">
      <w:pPr>
        <w:tabs>
          <w:tab w:val="left" w:pos="567"/>
        </w:tabs>
        <w:ind w:left="567"/>
        <w:jc w:val="both"/>
        <w:rPr>
          <w:b/>
          <w:sz w:val="22"/>
          <w:szCs w:val="22"/>
        </w:rPr>
      </w:pPr>
      <w:r w:rsidRPr="000A4C43">
        <w:rPr>
          <w:b/>
          <w:sz w:val="22"/>
          <w:szCs w:val="22"/>
        </w:rPr>
        <w:t>Форма выплаты: денежная;</w:t>
      </w:r>
    </w:p>
    <w:p w14:paraId="68C6C252" w14:textId="17BD5AF0" w:rsidR="003B546B" w:rsidRDefault="00DF712A" w:rsidP="00DF712A">
      <w:pPr>
        <w:tabs>
          <w:tab w:val="left" w:pos="567"/>
        </w:tabs>
        <w:ind w:left="567"/>
        <w:jc w:val="both"/>
        <w:rPr>
          <w:b/>
          <w:sz w:val="22"/>
          <w:szCs w:val="22"/>
        </w:rPr>
      </w:pPr>
      <w:r w:rsidRPr="000A4C43">
        <w:rPr>
          <w:b/>
          <w:sz w:val="22"/>
          <w:szCs w:val="22"/>
        </w:rPr>
        <w:t>Установить дату, на которую определяются лица, имеющие право на получение дивидендов. Остаток нераспределённой прибыли оставить в составе нераспределённой прибыли до определения направлений её использования.</w:t>
      </w:r>
    </w:p>
    <w:p w14:paraId="4DB72EB1" w14:textId="77777777" w:rsidR="00DF712A" w:rsidRDefault="00DF712A" w:rsidP="00DF712A">
      <w:pPr>
        <w:tabs>
          <w:tab w:val="left" w:pos="567"/>
        </w:tabs>
        <w:ind w:left="567"/>
        <w:jc w:val="both"/>
        <w:rPr>
          <w:b/>
          <w:sz w:val="22"/>
          <w:szCs w:val="22"/>
        </w:rPr>
      </w:pPr>
    </w:p>
    <w:p w14:paraId="4F8C1715" w14:textId="77777777" w:rsidR="00DF712A" w:rsidRPr="001E6DC7" w:rsidRDefault="00DF712A" w:rsidP="00DF712A">
      <w:pPr>
        <w:numPr>
          <w:ilvl w:val="0"/>
          <w:numId w:val="6"/>
        </w:numPr>
        <w:tabs>
          <w:tab w:val="left" w:pos="0"/>
        </w:tabs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Распределение чистой прибыли (в том числе выплата (объявление) дивидендов) АО «Барнаульская горэлектросеть» по результатам девяти месяцев 2023 года.</w:t>
      </w:r>
    </w:p>
    <w:p w14:paraId="4C5E56CC" w14:textId="77777777" w:rsidR="00DF712A" w:rsidRPr="001E6DC7" w:rsidRDefault="00DF712A" w:rsidP="00DF712A">
      <w:pPr>
        <w:tabs>
          <w:tab w:val="left" w:pos="0"/>
        </w:tabs>
        <w:ind w:left="927" w:hanging="360"/>
        <w:jc w:val="both"/>
        <w:rPr>
          <w:b/>
          <w:sz w:val="22"/>
          <w:szCs w:val="22"/>
          <w:u w:val="single"/>
        </w:rPr>
      </w:pPr>
      <w:r w:rsidRPr="001E6DC7">
        <w:rPr>
          <w:b/>
          <w:sz w:val="22"/>
          <w:szCs w:val="22"/>
          <w:u w:val="single"/>
        </w:rPr>
        <w:t>Предлагаемое решение:</w:t>
      </w:r>
    </w:p>
    <w:p w14:paraId="5A34A59A" w14:textId="77777777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lastRenderedPageBreak/>
        <w:t>Определить объём чистой прибыли, в том числе прибыли прошлых лет на 30.09.2023 г.</w:t>
      </w:r>
    </w:p>
    <w:p w14:paraId="30C1E874" w14:textId="77777777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Утвердить следующее распределение прибыли Общества по результатам девяти месяцев 2023 года:</w:t>
      </w:r>
    </w:p>
    <w:p w14:paraId="19FF6603" w14:textId="519B67F6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Выплатить дивиденды по обыкновенным акциям Общества по результатам девяти месяцев 2023 года в размере 9</w:t>
      </w:r>
      <w:r>
        <w:rPr>
          <w:b/>
          <w:sz w:val="22"/>
          <w:szCs w:val="22"/>
        </w:rPr>
        <w:t>2</w:t>
      </w:r>
      <w:r w:rsidRPr="001E6DC7">
        <w:rPr>
          <w:b/>
          <w:sz w:val="22"/>
          <w:szCs w:val="22"/>
        </w:rPr>
        <w:t>9,0 рублей на одну акцию. На выплату дивидендов выделить 848 588 547,0 рублей;</w:t>
      </w:r>
    </w:p>
    <w:p w14:paraId="75F93995" w14:textId="77777777" w:rsidR="00DF712A" w:rsidRPr="001E6DC7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Форма выплаты: денежная;</w:t>
      </w:r>
    </w:p>
    <w:p w14:paraId="752307AE" w14:textId="77777777" w:rsidR="00DF712A" w:rsidRDefault="00DF712A" w:rsidP="00DF712A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  <w:r w:rsidRPr="001E6DC7">
        <w:rPr>
          <w:b/>
          <w:sz w:val="22"/>
          <w:szCs w:val="22"/>
        </w:rPr>
        <w:t>Установить дату, на которую определяются лица, имеющие право на получение дивидендов. Остаток нераспределённой прибыли оставить в составе нераспределённой прибыли до определения направлений её использования.</w:t>
      </w:r>
    </w:p>
    <w:p w14:paraId="65468ACA" w14:textId="00E80422" w:rsidR="00DF712A" w:rsidRPr="00DF712A" w:rsidRDefault="00DF712A" w:rsidP="00DF712A">
      <w:pPr>
        <w:pStyle w:val="a9"/>
        <w:tabs>
          <w:tab w:val="left" w:pos="567"/>
        </w:tabs>
        <w:ind w:left="927"/>
        <w:jc w:val="both"/>
        <w:rPr>
          <w:b/>
          <w:sz w:val="22"/>
          <w:szCs w:val="22"/>
        </w:rPr>
      </w:pPr>
    </w:p>
    <w:p w14:paraId="2C19BD06" w14:textId="77777777" w:rsidR="00EC282F" w:rsidRPr="006774FF" w:rsidRDefault="00FE43AA" w:rsidP="006774FF">
      <w:pPr>
        <w:spacing w:line="276" w:lineRule="auto"/>
        <w:ind w:hanging="851"/>
        <w:jc w:val="both"/>
        <w:rPr>
          <w:b/>
          <w:sz w:val="22"/>
          <w:szCs w:val="22"/>
        </w:rPr>
      </w:pPr>
      <w:r w:rsidRPr="006774FF">
        <w:rPr>
          <w:b/>
          <w:sz w:val="22"/>
          <w:szCs w:val="22"/>
        </w:rPr>
        <w:t xml:space="preserve">         </w:t>
      </w:r>
    </w:p>
    <w:p w14:paraId="727564F8" w14:textId="2136C686" w:rsidR="00366F9D" w:rsidRPr="006774FF" w:rsidRDefault="00366F9D" w:rsidP="006774FF">
      <w:pPr>
        <w:spacing w:line="276" w:lineRule="auto"/>
        <w:jc w:val="both"/>
        <w:rPr>
          <w:sz w:val="22"/>
          <w:szCs w:val="22"/>
        </w:rPr>
      </w:pPr>
      <w:r w:rsidRPr="006774FF">
        <w:rPr>
          <w:color w:val="000000"/>
          <w:sz w:val="22"/>
          <w:szCs w:val="22"/>
        </w:rPr>
        <w:t xml:space="preserve">  С</w:t>
      </w:r>
      <w:r w:rsidRPr="006774FF">
        <w:rPr>
          <w:sz w:val="22"/>
          <w:szCs w:val="22"/>
        </w:rPr>
        <w:t xml:space="preserve"> информацией (материалами) лица, имеющие право на участие во внеочередном Общем собрании акционеров Акционерного общества «Барнаульская горэлектросеть», могут ознакомиться в период </w:t>
      </w:r>
      <w:r w:rsidR="00DF712A">
        <w:rPr>
          <w:sz w:val="22"/>
          <w:szCs w:val="22"/>
        </w:rPr>
        <w:t>с 20 октября 2023 г. по 9 ноября 2023 г.</w:t>
      </w:r>
      <w:r w:rsidRPr="006774FF">
        <w:rPr>
          <w:sz w:val="22"/>
          <w:szCs w:val="22"/>
        </w:rPr>
        <w:t xml:space="preserve"> по рабочим дням с 09-00 ч. до 12-00 ч. по местному времени по адресу: г. Барнаул, ул. Деповская, д.19, кабинет 302.</w:t>
      </w:r>
    </w:p>
    <w:p w14:paraId="1CAF7D79" w14:textId="77777777" w:rsidR="00366F9D" w:rsidRPr="006774FF" w:rsidRDefault="00366F9D" w:rsidP="006774FF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36D5CB5" w14:textId="77777777" w:rsidR="00366F9D" w:rsidRPr="006774FF" w:rsidRDefault="00366F9D" w:rsidP="006774FF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>При отправке бюллетеня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</w:t>
      </w:r>
    </w:p>
    <w:p w14:paraId="658A45BF" w14:textId="77777777" w:rsidR="00366F9D" w:rsidRPr="006774FF" w:rsidRDefault="00366F9D" w:rsidP="006774FF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4A2A0DC" w14:textId="77777777" w:rsidR="00366F9D" w:rsidRPr="006774FF" w:rsidRDefault="00366F9D" w:rsidP="006774FF">
      <w:pPr>
        <w:spacing w:line="276" w:lineRule="auto"/>
        <w:jc w:val="both"/>
        <w:rPr>
          <w:b/>
          <w:sz w:val="22"/>
          <w:szCs w:val="22"/>
        </w:rPr>
      </w:pPr>
    </w:p>
    <w:p w14:paraId="6E01BDAF" w14:textId="77777777" w:rsidR="006774FF" w:rsidRPr="006774FF" w:rsidRDefault="00366F9D" w:rsidP="006774FF">
      <w:pPr>
        <w:spacing w:line="276" w:lineRule="auto"/>
        <w:ind w:firstLine="567"/>
        <w:jc w:val="both"/>
        <w:rPr>
          <w:sz w:val="22"/>
          <w:szCs w:val="22"/>
        </w:rPr>
      </w:pPr>
      <w:r w:rsidRPr="006774FF">
        <w:rPr>
          <w:b/>
          <w:sz w:val="22"/>
          <w:szCs w:val="22"/>
        </w:rPr>
        <w:t>Совет директоров АО «Барнаульская горэлектросеть»</w:t>
      </w:r>
    </w:p>
    <w:sectPr w:rsidR="006774FF" w:rsidRPr="006774FF" w:rsidSect="00366F9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70D"/>
    <w:multiLevelType w:val="hybridMultilevel"/>
    <w:tmpl w:val="A8DEFADC"/>
    <w:lvl w:ilvl="0" w:tplc="70866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E33318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0601A1"/>
    <w:multiLevelType w:val="hybridMultilevel"/>
    <w:tmpl w:val="CE90EF32"/>
    <w:lvl w:ilvl="0" w:tplc="00B45B2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853FA2"/>
    <w:multiLevelType w:val="hybridMultilevel"/>
    <w:tmpl w:val="214E0E14"/>
    <w:lvl w:ilvl="0" w:tplc="68F28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799524">
    <w:abstractNumId w:val="1"/>
  </w:num>
  <w:num w:numId="2" w16cid:durableId="807866464">
    <w:abstractNumId w:val="5"/>
  </w:num>
  <w:num w:numId="3" w16cid:durableId="806245900">
    <w:abstractNumId w:val="0"/>
  </w:num>
  <w:num w:numId="4" w16cid:durableId="1932544940">
    <w:abstractNumId w:val="3"/>
  </w:num>
  <w:num w:numId="5" w16cid:durableId="1164398674">
    <w:abstractNumId w:val="2"/>
  </w:num>
  <w:num w:numId="6" w16cid:durableId="1319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D7BDE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67CDA"/>
    <w:rsid w:val="00170030"/>
    <w:rsid w:val="00170AC7"/>
    <w:rsid w:val="001715F1"/>
    <w:rsid w:val="00171CB7"/>
    <w:rsid w:val="00174DB5"/>
    <w:rsid w:val="00175812"/>
    <w:rsid w:val="00176394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4F46"/>
    <w:rsid w:val="001F7BE7"/>
    <w:rsid w:val="00204224"/>
    <w:rsid w:val="002051EB"/>
    <w:rsid w:val="00206E64"/>
    <w:rsid w:val="002079BA"/>
    <w:rsid w:val="002102AE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6F9D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46B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182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035F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774FF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22B8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06B9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226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37D8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12A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A9F"/>
    <w:rsid w:val="00E27D7F"/>
    <w:rsid w:val="00E27FE2"/>
    <w:rsid w:val="00E313A2"/>
    <w:rsid w:val="00E329B0"/>
    <w:rsid w:val="00E338D1"/>
    <w:rsid w:val="00E34515"/>
    <w:rsid w:val="00E35E58"/>
    <w:rsid w:val="00E36DF0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B6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282F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29F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0055"/>
    <w:rsid w:val="00F83061"/>
    <w:rsid w:val="00F836C4"/>
    <w:rsid w:val="00F83F7A"/>
    <w:rsid w:val="00F840F7"/>
    <w:rsid w:val="00F84DF3"/>
    <w:rsid w:val="00F85D05"/>
    <w:rsid w:val="00F863DC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43AA"/>
    <w:rsid w:val="00FE527E"/>
    <w:rsid w:val="00FE6372"/>
    <w:rsid w:val="00FE7691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C0A"/>
  <w15:docId w15:val="{BA43814A-8093-4A24-89D4-8E92F127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  <w:style w:type="paragraph" w:customStyle="1" w:styleId="1">
    <w:name w:val="Обычный1"/>
    <w:link w:val="Normal"/>
    <w:rsid w:val="00366F9D"/>
    <w:pPr>
      <w:spacing w:line="240" w:lineRule="auto"/>
    </w:pPr>
    <w:rPr>
      <w:snapToGrid w:val="0"/>
    </w:rPr>
  </w:style>
  <w:style w:type="character" w:customStyle="1" w:styleId="Normal">
    <w:name w:val="Normal Знак"/>
    <w:link w:val="1"/>
    <w:rsid w:val="00366F9D"/>
    <w:rPr>
      <w:snapToGrid w:val="0"/>
    </w:rPr>
  </w:style>
  <w:style w:type="paragraph" w:customStyle="1" w:styleId="10">
    <w:name w:val="Абзац списка1"/>
    <w:basedOn w:val="a"/>
    <w:rsid w:val="00366F9D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Юрист</cp:lastModifiedBy>
  <cp:revision>3</cp:revision>
  <cp:lastPrinted>2019-12-02T04:16:00Z</cp:lastPrinted>
  <dcterms:created xsi:type="dcterms:W3CDTF">2023-05-17T06:54:00Z</dcterms:created>
  <dcterms:modified xsi:type="dcterms:W3CDTF">2023-10-23T04:52:00Z</dcterms:modified>
</cp:coreProperties>
</file>