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67" w:rsidRPr="00557008" w:rsidRDefault="00222867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008">
        <w:rPr>
          <w:rFonts w:ascii="Times New Roman" w:hAnsi="Times New Roman" w:cs="Times New Roman"/>
          <w:b/>
          <w:sz w:val="24"/>
          <w:szCs w:val="24"/>
        </w:rPr>
        <w:t>Раскрытие информации</w:t>
      </w:r>
    </w:p>
    <w:p w:rsidR="00222867" w:rsidRPr="00557008" w:rsidRDefault="00E33D1F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Постановлением П</w:t>
      </w:r>
      <w:r w:rsidR="00222867" w:rsidRPr="00557008">
        <w:rPr>
          <w:rFonts w:ascii="Times New Roman" w:hAnsi="Times New Roman" w:cs="Times New Roman"/>
          <w:b/>
          <w:sz w:val="24"/>
          <w:szCs w:val="24"/>
        </w:rPr>
        <w:t>равительства РФ от 21 января 2004г. №24</w:t>
      </w:r>
    </w:p>
    <w:p w:rsidR="00222867" w:rsidRPr="00557008" w:rsidRDefault="00222867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008">
        <w:rPr>
          <w:rFonts w:ascii="Times New Roman" w:hAnsi="Times New Roman" w:cs="Times New Roman"/>
          <w:b/>
          <w:sz w:val="24"/>
          <w:szCs w:val="24"/>
        </w:rPr>
        <w:t>«Об утверждении стандартов раскрытия информации субъектами оптового и розничных рынков электрической энергии»</w:t>
      </w:r>
    </w:p>
    <w:p w:rsidR="00222867" w:rsidRPr="00557008" w:rsidRDefault="00E33D1F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п. 45</w:t>
      </w:r>
      <w:r w:rsidR="00222867" w:rsidRPr="00557008">
        <w:rPr>
          <w:rFonts w:ascii="Times New Roman" w:hAnsi="Times New Roman" w:cs="Times New Roman"/>
          <w:b/>
          <w:sz w:val="24"/>
          <w:szCs w:val="24"/>
        </w:rPr>
        <w:t xml:space="preserve"> пп.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22867" w:rsidRPr="00557008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22867" w:rsidRPr="00557008">
        <w:rPr>
          <w:rFonts w:ascii="Times New Roman" w:hAnsi="Times New Roman" w:cs="Times New Roman"/>
          <w:b/>
          <w:sz w:val="24"/>
          <w:szCs w:val="24"/>
        </w:rPr>
        <w:t>, абзацы 1,2,3,4</w:t>
      </w:r>
    </w:p>
    <w:p w:rsidR="00557008" w:rsidRPr="00557008" w:rsidRDefault="00557008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деятельности гарантирующего поставщика </w:t>
      </w:r>
    </w:p>
    <w:p w:rsidR="00557008" w:rsidRPr="00557008" w:rsidRDefault="00557008" w:rsidP="005570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08" w:rsidRPr="00557008" w:rsidRDefault="00557008" w:rsidP="00F87D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Постановления Правительства РФ от 21 января </w:t>
      </w:r>
      <w:smartTag w:uri="urn:schemas-microsoft-com:office:smarttags" w:element="metricconverter">
        <w:smartTagPr>
          <w:attr w:name="ProductID" w:val="2004 г"/>
        </w:smartTagPr>
        <w:r w:rsidRPr="005570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24 «Об утверждении стандартов раскрытия информации субъектами оптового и розничных рынков электрической энергии», акционерное общество «Барнаульская горэлектросеть» раскрывает информацию</w:t>
      </w:r>
      <w:r w:rsidRPr="0055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гарантирующего поставщика:</w:t>
      </w:r>
    </w:p>
    <w:p w:rsidR="00557008" w:rsidRPr="00557008" w:rsidRDefault="00557008" w:rsidP="00F87D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       </w:t>
      </w:r>
      <w:r w:rsidRPr="00557008">
        <w:rPr>
          <w:rFonts w:ascii="Times New Roman" w:eastAsia="Calibri" w:hAnsi="Times New Roman" w:cs="Times New Roman"/>
          <w:sz w:val="24"/>
          <w:szCs w:val="24"/>
        </w:rPr>
        <w:t>АО «Барнаульская горэлектросеть» является гарантирующим поставщиком электри</w:t>
      </w:r>
      <w:r w:rsidR="00E33D1F">
        <w:rPr>
          <w:rFonts w:ascii="Times New Roman" w:eastAsia="Calibri" w:hAnsi="Times New Roman" w:cs="Times New Roman"/>
          <w:sz w:val="24"/>
          <w:szCs w:val="24"/>
        </w:rPr>
        <w:t>ческой энергии в Алтайском крае.</w:t>
      </w: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3D1F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1 января 2008 года </w:t>
      </w:r>
      <w:r w:rsidR="00E33D1F">
        <w:rPr>
          <w:rFonts w:ascii="Times New Roman" w:eastAsia="Calibri" w:hAnsi="Times New Roman" w:cs="Times New Roman"/>
          <w:sz w:val="24"/>
          <w:szCs w:val="24"/>
        </w:rPr>
        <w:t>Барнаульская г</w:t>
      </w:r>
      <w:r w:rsidRPr="00557008">
        <w:rPr>
          <w:rFonts w:ascii="Times New Roman" w:eastAsia="Calibri" w:hAnsi="Times New Roman" w:cs="Times New Roman"/>
          <w:sz w:val="24"/>
          <w:szCs w:val="24"/>
        </w:rPr>
        <w:t>орэлектросеть работает на оптовом рынке электри</w:t>
      </w:r>
      <w:r w:rsidR="00E33D1F">
        <w:rPr>
          <w:rFonts w:ascii="Times New Roman" w:eastAsia="Calibri" w:hAnsi="Times New Roman" w:cs="Times New Roman"/>
          <w:sz w:val="24"/>
          <w:szCs w:val="24"/>
        </w:rPr>
        <w:t>ческой энергии и мощности (</w:t>
      </w:r>
      <w:r w:rsidRPr="00557008">
        <w:rPr>
          <w:rFonts w:ascii="Times New Roman" w:eastAsia="Calibri" w:hAnsi="Times New Roman" w:cs="Times New Roman"/>
          <w:sz w:val="24"/>
          <w:szCs w:val="24"/>
        </w:rPr>
        <w:t>ОРЭМ) как полноправный субъект оптового рынка электроэнергетики.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Основными видами деятельности АО «Барнаульская горэлектросеть» являются: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- покупка электроэнергии (мощности) на оптовом рынке;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- продажа электроэнергии (мощности) на розничном рынке потребителям, в том числе, гражданам;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- выполнение всего комплекса энергосбытовых услуг, в т.ч. заключение договоров электроснабжения, проведение расчетов за электроэнергию, ведение претензионно-исковой работы;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- продажа, установка и обслуживание систем учета электрической энергии;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- оказание энергосервисных услуг.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57008">
        <w:rPr>
          <w:rFonts w:ascii="Times New Roman" w:eastAsia="Calibri" w:hAnsi="Times New Roman" w:cs="Times New Roman"/>
          <w:b/>
          <w:sz w:val="24"/>
          <w:szCs w:val="24"/>
        </w:rPr>
        <w:t>Зона обслуживания гарантирующего поставщика</w:t>
      </w:r>
    </w:p>
    <w:p w:rsidR="00557008" w:rsidRPr="00557008" w:rsidRDefault="00557008" w:rsidP="00867AF9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Зона деятельности гарантирующего поставщика АО «Барнаульская горэлектросеть» согласована Решениями Главного управления экономики и инвестиций Алтайского края № 17 от 26.06.2007</w:t>
      </w:r>
      <w:r w:rsidR="002124B9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года</w:t>
      </w:r>
      <w:r w:rsidR="002124B9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(в ред. Решений Главного управления экономики и инвестиций Алтайского края от 15.09</w:t>
      </w: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,</w:t>
      </w:r>
      <w:r w:rsidR="002124B9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2008 №30, от 15.11.2008 №39; от 02.06.2009 №31)</w:t>
      </w: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 </w:t>
      </w:r>
      <w:r w:rsidR="002124B9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и </w:t>
      </w: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Управления Алтайского края по государственному регулированию цен и тарифов № 30 от 07.09.2010</w:t>
      </w:r>
      <w:r w:rsidR="008D473C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«О согласовании границ зон </w:t>
      </w:r>
      <w:r w:rsidR="008D473C" w:rsidRPr="00867AF9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деятельности гарантирующих поставщиков электрической энергии на территории Алтайского края» 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2E5020">
        <w:rPr>
          <w:rFonts w:ascii="Times New Roman" w:hAnsi="Times New Roman" w:cs="Times New Roman"/>
          <w:sz w:val="24"/>
          <w:szCs w:val="24"/>
        </w:rPr>
        <w:t>(в ред. Решений У</w:t>
      </w:r>
      <w:r w:rsidR="008D473C" w:rsidRPr="00867AF9">
        <w:rPr>
          <w:rFonts w:ascii="Times New Roman" w:hAnsi="Times New Roman" w:cs="Times New Roman"/>
          <w:sz w:val="24"/>
          <w:szCs w:val="24"/>
        </w:rPr>
        <w:t>правления Алтайского края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>по государственному регулированию цен и тарифов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от 13.09.2010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31, от 16.09.2011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194, от 30.03.2012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38,</w:t>
      </w:r>
      <w:r w:rsidR="004A0414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от 10.05.2012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61, от 28.06.2012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80, от 05.09.2012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111,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от 23.01.2013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10, от 28.01.2015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21, от 27.05.2015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65,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от 29.06.2015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85, от 29.07.2015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113, от 19.08.2015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116,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от 22.09.2016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258, от 20.01.2017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1, от 01.03.2017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11,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от 11.07.2018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87, от 30.08.2018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113, от 14.11.2018 </w:t>
      </w:r>
      <w:r w:rsidR="00303C5D">
        <w:rPr>
          <w:rFonts w:ascii="Times New Roman" w:hAnsi="Times New Roman" w:cs="Times New Roman"/>
          <w:sz w:val="24"/>
          <w:szCs w:val="24"/>
        </w:rPr>
        <w:t>№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150</w:t>
      </w:r>
      <w:r w:rsidR="00B00C9B">
        <w:rPr>
          <w:rFonts w:ascii="Times New Roman" w:hAnsi="Times New Roman" w:cs="Times New Roman"/>
          <w:sz w:val="24"/>
          <w:szCs w:val="24"/>
        </w:rPr>
        <w:t xml:space="preserve">; от 17.03.2021  № </w:t>
      </w:r>
      <w:r w:rsidR="002124B9">
        <w:rPr>
          <w:rFonts w:ascii="Times New Roman" w:hAnsi="Times New Roman" w:cs="Times New Roman"/>
          <w:sz w:val="24"/>
          <w:szCs w:val="24"/>
        </w:rPr>
        <w:t>28</w:t>
      </w:r>
      <w:r w:rsidR="00B00C9B">
        <w:rPr>
          <w:rFonts w:ascii="Times New Roman" w:hAnsi="Times New Roman" w:cs="Times New Roman"/>
          <w:sz w:val="24"/>
          <w:szCs w:val="24"/>
        </w:rPr>
        <w:t>; от 16.06.2021 № 57</w:t>
      </w:r>
      <w:r w:rsidR="008D473C" w:rsidRPr="00867AF9">
        <w:rPr>
          <w:rFonts w:ascii="Times New Roman" w:hAnsi="Times New Roman" w:cs="Times New Roman"/>
          <w:sz w:val="24"/>
          <w:szCs w:val="24"/>
        </w:rPr>
        <w:t>)</w:t>
      </w:r>
      <w:r w:rsidR="00867AF9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в границах балансовой принадлежности электрических сетей ООО «Барнаульская сетевая компания» на территории Алтайского края,  к сетям которой присоединены потребители, подлежащие обслуживанию АО «Барнаульская горэлектросеть».</w:t>
      </w:r>
    </w:p>
    <w:p w:rsidR="00557008" w:rsidRPr="00557008" w:rsidRDefault="00557008" w:rsidP="0055700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       Зона обслуживания АО «Барнаульская горэлектросеть» в границах муниципального образования городского округа -  города Барнаул.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b/>
          <w:sz w:val="24"/>
          <w:szCs w:val="24"/>
        </w:rPr>
        <w:t>Полное фирменное наименование:</w:t>
      </w:r>
    </w:p>
    <w:p w:rsidR="00557008" w:rsidRPr="00557008" w:rsidRDefault="00F87DC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557008" w:rsidRPr="00557008">
        <w:rPr>
          <w:rFonts w:ascii="Times New Roman" w:eastAsia="Calibri" w:hAnsi="Times New Roman" w:cs="Times New Roman"/>
          <w:sz w:val="24"/>
          <w:szCs w:val="24"/>
        </w:rPr>
        <w:t>кционерное общество «Барнаульская горэлектросеть»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b/>
          <w:sz w:val="24"/>
          <w:szCs w:val="24"/>
        </w:rPr>
        <w:t>Сокращенное фирменное наименование: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АО «</w:t>
      </w:r>
      <w:r w:rsidR="00A62625">
        <w:rPr>
          <w:rFonts w:ascii="Times New Roman" w:eastAsia="Calibri" w:hAnsi="Times New Roman" w:cs="Times New Roman"/>
          <w:sz w:val="24"/>
          <w:szCs w:val="24"/>
        </w:rPr>
        <w:t>Барнаульская горэлектросеть</w:t>
      </w:r>
      <w:r w:rsidRPr="0055700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b/>
          <w:sz w:val="24"/>
          <w:szCs w:val="24"/>
        </w:rPr>
        <w:t>Генеральный директор:</w:t>
      </w:r>
    </w:p>
    <w:p w:rsidR="00557008" w:rsidRPr="00557008" w:rsidRDefault="00084C40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Ященко Александр Васильевич</w:t>
      </w:r>
      <w:r w:rsidR="00557008" w:rsidRPr="00557008">
        <w:rPr>
          <w:rFonts w:ascii="Times New Roman" w:eastAsia="Calibri" w:hAnsi="Times New Roman" w:cs="Times New Roman"/>
          <w:sz w:val="24"/>
          <w:szCs w:val="24"/>
        </w:rPr>
        <w:t xml:space="preserve"> (действует на основании Устава Общества)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557008" w:rsidRPr="00557008" w:rsidTr="006B386F">
        <w:trPr>
          <w:trHeight w:val="3005"/>
          <w:tblCellSpacing w:w="0" w:type="dxa"/>
        </w:trPr>
        <w:tc>
          <w:tcPr>
            <w:tcW w:w="5000" w:type="pct"/>
          </w:tcPr>
          <w:p w:rsidR="00557008" w:rsidRPr="00557008" w:rsidRDefault="00557008" w:rsidP="005570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и место нахождения Общества:</w:t>
            </w:r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656015, г. Барнаул, ул. Деповская, 19, тел/факс 61-63-35. Горячая телефонная линия: 359-000.  Е–mail: </w:t>
            </w:r>
            <w:hyperlink r:id="rId4" w:history="1">
              <w:r w:rsidRPr="005570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bges@bges.ru</w:t>
              </w:r>
            </w:hyperlink>
          </w:p>
          <w:p w:rsidR="00E33D1F" w:rsidRDefault="00E33D1F" w:rsidP="005570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008" w:rsidRPr="00557008" w:rsidRDefault="00557008" w:rsidP="005570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Офис по обслуживани</w:t>
            </w:r>
            <w:r w:rsidR="00E33D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 юридических и физических лиц</w:t>
            </w:r>
            <w:r w:rsidRPr="00557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E33D1F" w:rsidRDefault="00557008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B3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Барнаул, ул.</w:t>
            </w:r>
            <w:r w:rsidR="00FB3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Ползунова, 50. </w:t>
            </w:r>
          </w:p>
          <w:p w:rsidR="00E33D1F" w:rsidRDefault="00E33D1F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D1F" w:rsidRPr="00557008" w:rsidRDefault="00E33D1F" w:rsidP="00E33D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по обслуживанию физических лиц</w:t>
            </w:r>
            <w:r w:rsidRPr="00557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E33D1F" w:rsidRDefault="00E33D1F" w:rsidP="00E33D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B3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Барнаул, ул.</w:t>
            </w:r>
            <w:r w:rsidR="00FB3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Ползунова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50, ул. Энтузиастов, 34а.</w:t>
            </w:r>
          </w:p>
          <w:p w:rsidR="00E33D1F" w:rsidRDefault="00E33D1F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D1F" w:rsidRDefault="00E33D1F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34D6" w:rsidRDefault="00557008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работы:</w:t>
            </w:r>
            <w:r w:rsidRPr="00557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0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Понедельник-</w:t>
            </w:r>
            <w:r w:rsidR="00802A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четверг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8.00 до 17.00 (обед с 12.00 до 13.00).</w:t>
            </w:r>
          </w:p>
          <w:p w:rsidR="00802A9E" w:rsidRDefault="00802A9E" w:rsidP="00802A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A9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8.00 до 1</w:t>
            </w:r>
            <w:r w:rsidR="009433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 (обед с 12.00 до 13.00).</w:t>
            </w:r>
          </w:p>
          <w:p w:rsidR="00557008" w:rsidRPr="00557008" w:rsidRDefault="00557008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Выходной: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суббота, воскресенье.</w:t>
            </w:r>
          </w:p>
          <w:p w:rsidR="00557008" w:rsidRPr="00557008" w:rsidRDefault="00557008" w:rsidP="005570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банковских реквизитах:</w:t>
            </w:r>
          </w:p>
          <w:p w:rsidR="00557008" w:rsidRDefault="00557008" w:rsidP="0055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«Барнаульская горэлектросеть» </w:t>
            </w:r>
          </w:p>
          <w:p w:rsidR="00E33D1F" w:rsidRDefault="00E33D1F" w:rsidP="0055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«Барнаульская горэлектросеть»</w:t>
            </w: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40702810402140143335</w:t>
            </w: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Алтайское отделение №8644 ПАО Сбербанк</w:t>
            </w: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040173604</w:t>
            </w: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к/сч 30101810200000000604</w:t>
            </w: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2221008019</w:t>
            </w: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222101001</w:t>
            </w:r>
          </w:p>
          <w:p w:rsidR="00E33D1F" w:rsidRDefault="00E33D1F" w:rsidP="0055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«Барнаульская горэлектросеть»</w:t>
            </w:r>
          </w:p>
          <w:p w:rsidR="00E33D1F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F">
              <w:rPr>
                <w:rFonts w:ascii="Times New Roman" w:hAnsi="Times New Roman" w:cs="Times New Roman"/>
                <w:sz w:val="24"/>
                <w:szCs w:val="24"/>
              </w:rPr>
              <w:t xml:space="preserve">ИНН/КПП 2221008019/222101001 </w:t>
            </w: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ОГРН 1022200903383</w:t>
            </w: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ОКПО 03247830</w:t>
            </w:r>
          </w:p>
          <w:p w:rsidR="00C65789" w:rsidRPr="00C65789" w:rsidRDefault="00C65789" w:rsidP="00C6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Р/сч</w:t>
            </w:r>
            <w:r w:rsidRPr="00C65789">
              <w:rPr>
                <w:rFonts w:ascii="Times New Roman" w:hAnsi="Times New Roman" w:cs="Times New Roman"/>
                <w:sz w:val="24"/>
                <w:szCs w:val="24"/>
              </w:rPr>
              <w:t xml:space="preserve"> 40702810874030000451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7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/сч </w:t>
            </w:r>
            <w:r w:rsidRPr="00C65789">
              <w:rPr>
                <w:rFonts w:ascii="Times New Roman" w:hAnsi="Times New Roman" w:cs="Times New Roman"/>
                <w:sz w:val="24"/>
                <w:szCs w:val="24"/>
              </w:rPr>
              <w:t>30101810145250000411</w:t>
            </w:r>
          </w:p>
          <w:p w:rsidR="00C65789" w:rsidRDefault="00C65789" w:rsidP="00C6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9">
              <w:rPr>
                <w:rFonts w:ascii="Times New Roman" w:hAnsi="Times New Roman" w:cs="Times New Roman"/>
                <w:sz w:val="24"/>
                <w:szCs w:val="24"/>
              </w:rPr>
              <w:t>БИК 044525411</w:t>
            </w:r>
          </w:p>
          <w:p w:rsidR="00C65789" w:rsidRPr="00C65789" w:rsidRDefault="00C65789" w:rsidP="00C6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9">
              <w:rPr>
                <w:rFonts w:ascii="Times New Roman" w:hAnsi="Times New Roman" w:cs="Times New Roman"/>
                <w:sz w:val="24"/>
                <w:szCs w:val="24"/>
              </w:rPr>
              <w:t>Филиал «Центральный» Банк ВТБ (ПАО) в г. Москве</w:t>
            </w:r>
          </w:p>
          <w:p w:rsidR="00E33D1F" w:rsidRPr="009027B1" w:rsidRDefault="00E33D1F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656015, г. Барнаул, ул. Деповская,19</w:t>
            </w: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тел. / факс (385-2) 616-335 / (385-2) 36-80-17</w:t>
            </w: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5" w:history="1">
              <w:r w:rsidRPr="009027B1">
                <w:rPr>
                  <w:rFonts w:ascii="Times New Roman" w:hAnsi="Times New Roman" w:cs="Times New Roman"/>
                  <w:sz w:val="24"/>
                  <w:szCs w:val="24"/>
                </w:rPr>
                <w:t>bges@bges.ru</w:t>
              </w:r>
            </w:hyperlink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официальный сайт: www.bges.ru</w:t>
            </w:r>
          </w:p>
          <w:p w:rsidR="009027B1" w:rsidRDefault="009027B1" w:rsidP="0055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008" w:rsidRPr="00557008" w:rsidRDefault="00557008" w:rsidP="008D473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7008" w:rsidRPr="008D473C" w:rsidRDefault="00557008" w:rsidP="008D473C">
      <w:pPr>
        <w:pStyle w:val="a3"/>
      </w:pPr>
    </w:p>
    <w:sectPr w:rsidR="00557008" w:rsidRPr="008D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BF"/>
    <w:rsid w:val="000036AC"/>
    <w:rsid w:val="0001413C"/>
    <w:rsid w:val="00084C40"/>
    <w:rsid w:val="000A648F"/>
    <w:rsid w:val="000C723E"/>
    <w:rsid w:val="002124B9"/>
    <w:rsid w:val="00222867"/>
    <w:rsid w:val="002E5020"/>
    <w:rsid w:val="00303C5D"/>
    <w:rsid w:val="00381275"/>
    <w:rsid w:val="00432998"/>
    <w:rsid w:val="004A0414"/>
    <w:rsid w:val="00544489"/>
    <w:rsid w:val="00557008"/>
    <w:rsid w:val="007314BF"/>
    <w:rsid w:val="00774EEE"/>
    <w:rsid w:val="007F0287"/>
    <w:rsid w:val="00802A9E"/>
    <w:rsid w:val="00867AF9"/>
    <w:rsid w:val="008D473C"/>
    <w:rsid w:val="009027B1"/>
    <w:rsid w:val="009152A6"/>
    <w:rsid w:val="009433CC"/>
    <w:rsid w:val="00A62625"/>
    <w:rsid w:val="00B00C9B"/>
    <w:rsid w:val="00B42D13"/>
    <w:rsid w:val="00C65789"/>
    <w:rsid w:val="00CF3515"/>
    <w:rsid w:val="00E213C8"/>
    <w:rsid w:val="00E33D1F"/>
    <w:rsid w:val="00EE7DB9"/>
    <w:rsid w:val="00F87DC8"/>
    <w:rsid w:val="00FB34D6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C3DAC9-B904-4720-A495-CE3391B2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4BF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228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28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286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286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286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971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ges@bges.ru" TargetMode="External"/><Relationship Id="rId4" Type="http://schemas.openxmlformats.org/officeDocument/2006/relationships/hyperlink" Target="mailto:bges@b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Ирина В. Балабрикова</cp:lastModifiedBy>
  <cp:revision>11</cp:revision>
  <cp:lastPrinted>2022-01-28T05:11:00Z</cp:lastPrinted>
  <dcterms:created xsi:type="dcterms:W3CDTF">2022-01-28T04:36:00Z</dcterms:created>
  <dcterms:modified xsi:type="dcterms:W3CDTF">2022-01-28T06:03:00Z</dcterms:modified>
</cp:coreProperties>
</file>