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A" w:rsidRDefault="00115D8A" w:rsidP="00115D8A">
      <w:r>
        <w:t>Информация раскрыта в соответствии с требованиями</w:t>
      </w:r>
    </w:p>
    <w:p w:rsidR="00115D8A" w:rsidRDefault="00115D8A" w:rsidP="00115D8A">
      <w:r>
        <w:t>Постановления Правительства РФ  от 21.01.2004 N 24 (ред. от 29.12.2020) "Об утверждении стандартов раскрытия информации субъектами оптового и розничны</w:t>
      </w:r>
      <w:r>
        <w:t>х рынков электрической энергии"</w:t>
      </w:r>
      <w:bookmarkStart w:id="0" w:name="_GoBack"/>
      <w:bookmarkEnd w:id="0"/>
    </w:p>
    <w:p w:rsidR="00115D8A" w:rsidRDefault="00115D8A" w:rsidP="00115D8A">
      <w:r>
        <w:t>П.49.пп «ж»</w:t>
      </w:r>
    </w:p>
    <w:p w:rsidR="00115D8A" w:rsidRDefault="00115D8A" w:rsidP="00115D8A">
      <w:r>
        <w:t xml:space="preserve">«Почасовые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</w:t>
      </w:r>
      <w:proofErr w:type="gramStart"/>
      <w:r>
        <w:t>заключивших</w:t>
      </w:r>
      <w:proofErr w:type="gramEnd"/>
      <w:r>
        <w:t xml:space="preserve"> указанный договор.</w:t>
      </w:r>
    </w:p>
    <w:p w:rsidR="00115D8A" w:rsidRDefault="00115D8A" w:rsidP="00115D8A"/>
    <w:p w:rsidR="00115D8A" w:rsidRDefault="00115D8A" w:rsidP="00115D8A"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отсутствуют».</w:t>
      </w:r>
    </w:p>
    <w:p w:rsidR="00F6071B" w:rsidRDefault="00F6071B"/>
    <w:sectPr w:rsidR="00F6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8"/>
    <w:rsid w:val="00115D8A"/>
    <w:rsid w:val="00614D98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2023-02-06T09:18:00Z</dcterms:created>
  <dcterms:modified xsi:type="dcterms:W3CDTF">2023-02-06T09:19:00Z</dcterms:modified>
</cp:coreProperties>
</file>